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9F7" w:rsidRPr="00C479F7" w:rsidRDefault="00C479F7" w:rsidP="00C479F7">
      <w:pPr>
        <w:jc w:val="both"/>
        <w:rPr>
          <w:rFonts w:ascii="Times New Roman" w:eastAsia="Times New Roman" w:hAnsi="Times New Roman" w:cs="Times New Roman"/>
          <w:b/>
          <w:i/>
          <w:sz w:val="28"/>
          <w:szCs w:val="28"/>
          <w:u w:val="single"/>
          <w:lang w:val="uk-UA"/>
        </w:rPr>
      </w:pPr>
      <w:r w:rsidRPr="00C479F7">
        <w:rPr>
          <w:rFonts w:ascii="Times New Roman" w:eastAsia="Times New Roman" w:hAnsi="Times New Roman" w:cs="Times New Roman"/>
          <w:b/>
          <w:i/>
          <w:sz w:val="28"/>
          <w:szCs w:val="28"/>
          <w:u w:val="single"/>
          <w:lang w:val="uk-UA"/>
        </w:rPr>
        <w:t>Варіант 33.</w:t>
      </w:r>
    </w:p>
    <w:p w:rsidR="00C479F7" w:rsidRPr="00C479F7" w:rsidRDefault="00C479F7" w:rsidP="00C479F7">
      <w:pPr>
        <w:numPr>
          <w:ilvl w:val="0"/>
          <w:numId w:val="1"/>
        </w:numPr>
        <w:spacing w:after="0" w:line="240" w:lineRule="auto"/>
        <w:jc w:val="both"/>
        <w:rPr>
          <w:rFonts w:ascii="Times New Roman" w:eastAsia="Times New Roman" w:hAnsi="Times New Roman" w:cs="Times New Roman"/>
          <w:b/>
          <w:i/>
          <w:sz w:val="28"/>
          <w:szCs w:val="28"/>
          <w:u w:val="single"/>
          <w:lang w:val="uk-UA"/>
        </w:rPr>
      </w:pPr>
      <w:r w:rsidRPr="00C479F7">
        <w:rPr>
          <w:rFonts w:ascii="Times New Roman" w:eastAsia="Times New Roman" w:hAnsi="Times New Roman" w:cs="Times New Roman"/>
          <w:b/>
          <w:i/>
          <w:sz w:val="28"/>
          <w:szCs w:val="28"/>
          <w:u w:val="single"/>
          <w:lang w:val="uk-UA"/>
        </w:rPr>
        <w:t>Поняття та умови дійсності правочинів. Недійсність правочинів.</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Цивільні права та обов’язки виникають в учасників правовідносин на </w:t>
      </w: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 xml:space="preserve">ідставі юридичних фактів — дій або подій. Найпоширенішим юридичним фактом, який породжує цивільні права та обов’язки, змінює чи припиняє їх, є правочин. Саме в правочинах </w:t>
      </w:r>
      <w:proofErr w:type="gramStart"/>
      <w:r w:rsidRPr="00C479F7">
        <w:rPr>
          <w:rFonts w:ascii="Times New Roman" w:eastAsia="Times New Roman" w:hAnsi="Times New Roman" w:cs="Times New Roman"/>
          <w:color w:val="333333"/>
          <w:sz w:val="28"/>
          <w:szCs w:val="28"/>
        </w:rPr>
        <w:t>проявляється</w:t>
      </w:r>
      <w:proofErr w:type="gramEnd"/>
      <w:r w:rsidRPr="00C479F7">
        <w:rPr>
          <w:rFonts w:ascii="Times New Roman" w:eastAsia="Times New Roman" w:hAnsi="Times New Roman" w:cs="Times New Roman"/>
          <w:color w:val="333333"/>
          <w:sz w:val="28"/>
          <w:szCs w:val="28"/>
        </w:rPr>
        <w:t xml:space="preserve"> така характерна риса цивільних правовідносин і метод цивільного права, як ініціативність. Адже щоб укласти правочин, необхідна ініціатива (бажання, вияв волі) учасників правовідносин. </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Поняття «правочини» вводиться в дію новим Цивільним кодексом України, в якому їм відведено окрему главу. До його при</w:t>
      </w:r>
      <w:proofErr w:type="gramStart"/>
      <w:r w:rsidRPr="00C479F7">
        <w:rPr>
          <w:rFonts w:ascii="Times New Roman" w:eastAsia="Times New Roman" w:hAnsi="Times New Roman" w:cs="Times New Roman"/>
          <w:color w:val="333333"/>
          <w:sz w:val="28"/>
          <w:szCs w:val="28"/>
        </w:rPr>
        <w:t>й-</w:t>
      </w:r>
      <w:proofErr w:type="gramEnd"/>
      <w:r w:rsidRPr="00C479F7">
        <w:rPr>
          <w:rFonts w:ascii="Times New Roman" w:eastAsia="Times New Roman" w:hAnsi="Times New Roman" w:cs="Times New Roman"/>
          <w:color w:val="333333"/>
          <w:sz w:val="28"/>
          <w:szCs w:val="28"/>
        </w:rPr>
        <w:br/>
        <w:t>няття в цивільному праві вживався термін «угода», під яким розуміли вольові, правомірні дії громадян чи організацій, спрямовані на встановлення, зміну або припинення цивільних прав та обов’язків.</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Відповідно до положень ЦКУ правочином є дія особи, спрямована на набуття, зміну або припинення цивільних прав та обов’язкі</w:t>
      </w:r>
      <w:proofErr w:type="gramStart"/>
      <w:r w:rsidRPr="00C479F7">
        <w:rPr>
          <w:rFonts w:ascii="Times New Roman" w:eastAsia="Times New Roman" w:hAnsi="Times New Roman" w:cs="Times New Roman"/>
          <w:color w:val="333333"/>
          <w:sz w:val="28"/>
          <w:szCs w:val="28"/>
        </w:rPr>
        <w:t>в</w:t>
      </w:r>
      <w:proofErr w:type="gramEnd"/>
      <w:r w:rsidRPr="00C479F7">
        <w:rPr>
          <w:rFonts w:ascii="Times New Roman" w:eastAsia="Times New Roman" w:hAnsi="Times New Roman" w:cs="Times New Roman"/>
          <w:color w:val="333333"/>
          <w:sz w:val="28"/>
          <w:szCs w:val="28"/>
        </w:rPr>
        <w:t>.</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proofErr w:type="gramStart"/>
      <w:r w:rsidRPr="00C479F7">
        <w:rPr>
          <w:rFonts w:ascii="Times New Roman" w:eastAsia="Times New Roman" w:hAnsi="Times New Roman" w:cs="Times New Roman"/>
          <w:color w:val="333333"/>
          <w:sz w:val="28"/>
          <w:szCs w:val="28"/>
        </w:rPr>
        <w:t>Правочину притаманні певні ознаки: 1) правомірність — правочин завжди має бути правомірною дією, не може суперечити закону, інакше він не буде дійсним; законодавець встановив презумпцію (припущення), що правочин є правомірним, якщо його недійсність прямо не встановлено законом або якщо він не визнаний недійсним у судовому порядку;</w:t>
      </w:r>
      <w:proofErr w:type="gramEnd"/>
      <w:r w:rsidRPr="00C479F7">
        <w:rPr>
          <w:rFonts w:ascii="Times New Roman" w:eastAsia="Times New Roman" w:hAnsi="Times New Roman" w:cs="Times New Roman"/>
          <w:color w:val="333333"/>
          <w:sz w:val="28"/>
          <w:szCs w:val="28"/>
        </w:rPr>
        <w:t xml:space="preserve"> 2) він завжди спрямований на досягнення певного правового результату (перехід права власності від продавця до покупця, передача права користування майном орендарю і т. ін.); 3) він є вольовою дією — </w:t>
      </w:r>
      <w:proofErr w:type="gramStart"/>
      <w:r w:rsidRPr="00C479F7">
        <w:rPr>
          <w:rFonts w:ascii="Times New Roman" w:eastAsia="Times New Roman" w:hAnsi="Times New Roman" w:cs="Times New Roman"/>
          <w:color w:val="333333"/>
          <w:sz w:val="28"/>
          <w:szCs w:val="28"/>
        </w:rPr>
        <w:t>для</w:t>
      </w:r>
      <w:proofErr w:type="gramEnd"/>
      <w:r w:rsidRPr="00C479F7">
        <w:rPr>
          <w:rFonts w:ascii="Times New Roman" w:eastAsia="Times New Roman" w:hAnsi="Times New Roman" w:cs="Times New Roman"/>
          <w:color w:val="333333"/>
          <w:sz w:val="28"/>
          <w:szCs w:val="28"/>
        </w:rPr>
        <w:t xml:space="preserve"> його вчинення необхідно виявити волю (ініціативу) учасника.</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Як юридичний факт, що зумовлює виникнення, зміну чи припинення прав та обов’язків, правочин повинен задовольняти певним вимогам, які встановлюються законом. Правочин породжуватиме належні юридичні наслідки (ті, яких справді прагнули досягти сторони) лише </w:t>
      </w:r>
      <w:proofErr w:type="gramStart"/>
      <w:r w:rsidRPr="00C479F7">
        <w:rPr>
          <w:rFonts w:ascii="Times New Roman" w:eastAsia="Times New Roman" w:hAnsi="Times New Roman" w:cs="Times New Roman"/>
          <w:color w:val="333333"/>
          <w:sz w:val="28"/>
          <w:szCs w:val="28"/>
        </w:rPr>
        <w:t>у</w:t>
      </w:r>
      <w:proofErr w:type="gramEnd"/>
      <w:r w:rsidRPr="00C479F7">
        <w:rPr>
          <w:rFonts w:ascii="Times New Roman" w:eastAsia="Times New Roman" w:hAnsi="Times New Roman" w:cs="Times New Roman"/>
          <w:color w:val="333333"/>
          <w:sz w:val="28"/>
          <w:szCs w:val="28"/>
        </w:rPr>
        <w:t xml:space="preserve"> тому разі, якщо відповідатиме умовам дійсності. Умовами дійсності є загальні вимоги, визначені законом, додержання яких необхідні для чинності правочину. Такі вимоги закріплені </w:t>
      </w:r>
      <w:proofErr w:type="gramStart"/>
      <w:r w:rsidRPr="00C479F7">
        <w:rPr>
          <w:rFonts w:ascii="Times New Roman" w:eastAsia="Times New Roman" w:hAnsi="Times New Roman" w:cs="Times New Roman"/>
          <w:color w:val="333333"/>
          <w:sz w:val="28"/>
          <w:szCs w:val="28"/>
        </w:rPr>
        <w:t>у</w:t>
      </w:r>
      <w:proofErr w:type="gramEnd"/>
      <w:r w:rsidRPr="00C479F7">
        <w:rPr>
          <w:rFonts w:ascii="Times New Roman" w:eastAsia="Times New Roman" w:hAnsi="Times New Roman" w:cs="Times New Roman"/>
          <w:color w:val="333333"/>
          <w:sz w:val="28"/>
          <w:szCs w:val="28"/>
        </w:rPr>
        <w:t xml:space="preserve"> відповідних статтях ЦКУ. По-перше, змі</w:t>
      </w:r>
      <w:proofErr w:type="gramStart"/>
      <w:r w:rsidRPr="00C479F7">
        <w:rPr>
          <w:rFonts w:ascii="Times New Roman" w:eastAsia="Times New Roman" w:hAnsi="Times New Roman" w:cs="Times New Roman"/>
          <w:color w:val="333333"/>
          <w:sz w:val="28"/>
          <w:szCs w:val="28"/>
        </w:rPr>
        <w:t>ст</w:t>
      </w:r>
      <w:proofErr w:type="gramEnd"/>
      <w:r w:rsidRPr="00C479F7">
        <w:rPr>
          <w:rFonts w:ascii="Times New Roman" w:eastAsia="Times New Roman" w:hAnsi="Times New Roman" w:cs="Times New Roman"/>
          <w:color w:val="333333"/>
          <w:sz w:val="28"/>
          <w:szCs w:val="28"/>
        </w:rPr>
        <w:t xml:space="preserve"> правочину не може суперечити актам цивільного законодавства, а також моральним </w:t>
      </w:r>
      <w:r w:rsidRPr="00C479F7">
        <w:rPr>
          <w:rFonts w:ascii="Times New Roman" w:eastAsia="Times New Roman" w:hAnsi="Times New Roman" w:cs="Times New Roman"/>
          <w:color w:val="333333"/>
          <w:sz w:val="28"/>
          <w:szCs w:val="28"/>
        </w:rPr>
        <w:lastRenderedPageBreak/>
        <w:t xml:space="preserve">засадам суспільства. За змістом правочин </w:t>
      </w:r>
      <w:proofErr w:type="gramStart"/>
      <w:r w:rsidRPr="00C479F7">
        <w:rPr>
          <w:rFonts w:ascii="Times New Roman" w:eastAsia="Times New Roman" w:hAnsi="Times New Roman" w:cs="Times New Roman"/>
          <w:color w:val="333333"/>
          <w:sz w:val="28"/>
          <w:szCs w:val="28"/>
        </w:rPr>
        <w:t>повинен</w:t>
      </w:r>
      <w:proofErr w:type="gramEnd"/>
      <w:r w:rsidRPr="00C479F7">
        <w:rPr>
          <w:rFonts w:ascii="Times New Roman" w:eastAsia="Times New Roman" w:hAnsi="Times New Roman" w:cs="Times New Roman"/>
          <w:color w:val="333333"/>
          <w:sz w:val="28"/>
          <w:szCs w:val="28"/>
        </w:rPr>
        <w:t xml:space="preserve"> відповідати нормам закону і не передбачати дій, якими б порушувалися права та інтереси інших осіб, або ж загальноприйняті в суспільстві норми поведінки. Так, не може бути укладено правочин, спрямований на заподіяння шкоди іншій особі чи її майну, приниження її честі чи гідності, </w:t>
      </w:r>
      <w:proofErr w:type="gramStart"/>
      <w:r w:rsidRPr="00C479F7">
        <w:rPr>
          <w:rFonts w:ascii="Times New Roman" w:eastAsia="Times New Roman" w:hAnsi="Times New Roman" w:cs="Times New Roman"/>
          <w:color w:val="333333"/>
          <w:sz w:val="28"/>
          <w:szCs w:val="28"/>
        </w:rPr>
        <w:t>чи інше</w:t>
      </w:r>
      <w:proofErr w:type="gramEnd"/>
      <w:r w:rsidRPr="00C479F7">
        <w:rPr>
          <w:rFonts w:ascii="Times New Roman" w:eastAsia="Times New Roman" w:hAnsi="Times New Roman" w:cs="Times New Roman"/>
          <w:color w:val="333333"/>
          <w:sz w:val="28"/>
          <w:szCs w:val="28"/>
        </w:rPr>
        <w:t xml:space="preserve"> порушення публічного порядку.</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По-друге, особа, що вчиняє правочин, повинна мати необхідний обсяг цивільної дієздатності. Правочин як юридичний факт породжує цивільні права та обов’язки, тому особа, яка його уклада</w:t>
      </w:r>
      <w:proofErr w:type="gramStart"/>
      <w:r w:rsidRPr="00C479F7">
        <w:rPr>
          <w:rFonts w:ascii="Times New Roman" w:eastAsia="Times New Roman" w:hAnsi="Times New Roman" w:cs="Times New Roman"/>
          <w:color w:val="333333"/>
          <w:sz w:val="28"/>
          <w:szCs w:val="28"/>
        </w:rPr>
        <w:t>є,</w:t>
      </w:r>
      <w:proofErr w:type="gramEnd"/>
      <w:r w:rsidRPr="00C479F7">
        <w:rPr>
          <w:rFonts w:ascii="Times New Roman" w:eastAsia="Times New Roman" w:hAnsi="Times New Roman" w:cs="Times New Roman"/>
          <w:color w:val="333333"/>
          <w:sz w:val="28"/>
          <w:szCs w:val="28"/>
        </w:rPr>
        <w:t xml:space="preserve"> повинна усвідомлювати значення дій, які вона вчиняє, та їх наслідки. Відповідно фізична особа правомочна укладати правочини в межах того обсягу дієздатності, яким вона </w:t>
      </w:r>
      <w:proofErr w:type="gramStart"/>
      <w:r w:rsidRPr="00C479F7">
        <w:rPr>
          <w:rFonts w:ascii="Times New Roman" w:eastAsia="Times New Roman" w:hAnsi="Times New Roman" w:cs="Times New Roman"/>
          <w:color w:val="333333"/>
          <w:sz w:val="28"/>
          <w:szCs w:val="28"/>
        </w:rPr>
        <w:t>над</w:t>
      </w:r>
      <w:proofErr w:type="gramEnd"/>
      <w:r w:rsidRPr="00C479F7">
        <w:rPr>
          <w:rFonts w:ascii="Times New Roman" w:eastAsia="Times New Roman" w:hAnsi="Times New Roman" w:cs="Times New Roman"/>
          <w:color w:val="333333"/>
          <w:sz w:val="28"/>
          <w:szCs w:val="28"/>
        </w:rPr>
        <w:t xml:space="preserve">ілена. Неповнолітні віком до 14 років, як відомо, не укладають самостійно угод, які виходять за межі </w:t>
      </w:r>
      <w:proofErr w:type="gramStart"/>
      <w:r w:rsidRPr="00C479F7">
        <w:rPr>
          <w:rFonts w:ascii="Times New Roman" w:eastAsia="Times New Roman" w:hAnsi="Times New Roman" w:cs="Times New Roman"/>
          <w:color w:val="333333"/>
          <w:sz w:val="28"/>
          <w:szCs w:val="28"/>
        </w:rPr>
        <w:t>др</w:t>
      </w:r>
      <w:proofErr w:type="gramEnd"/>
      <w:r w:rsidRPr="00C479F7">
        <w:rPr>
          <w:rFonts w:ascii="Times New Roman" w:eastAsia="Times New Roman" w:hAnsi="Times New Roman" w:cs="Times New Roman"/>
          <w:color w:val="333333"/>
          <w:sz w:val="28"/>
          <w:szCs w:val="28"/>
        </w:rPr>
        <w:t>ібних побутових; неповнолітні у віці від 14 до 18 років укладають такі угоди за згодою законних представників і т. ін.</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По-трет</w:t>
      </w:r>
      <w:proofErr w:type="gramStart"/>
      <w:r w:rsidRPr="00C479F7">
        <w:rPr>
          <w:rFonts w:ascii="Times New Roman" w:eastAsia="Times New Roman" w:hAnsi="Times New Roman" w:cs="Times New Roman"/>
          <w:color w:val="333333"/>
          <w:sz w:val="28"/>
          <w:szCs w:val="28"/>
        </w:rPr>
        <w:t>є,</w:t>
      </w:r>
      <w:proofErr w:type="gramEnd"/>
      <w:r w:rsidRPr="00C479F7">
        <w:rPr>
          <w:rFonts w:ascii="Times New Roman" w:eastAsia="Times New Roman" w:hAnsi="Times New Roman" w:cs="Times New Roman"/>
          <w:color w:val="333333"/>
          <w:sz w:val="28"/>
          <w:szCs w:val="28"/>
        </w:rPr>
        <w:t xml:space="preserve"> волевиявлення учасника правочину має бути вільним і відповідати його внутрішній волі. Бажання учасника укласти правочин має бути справжнім і відповідно відображатися в його зовнішніх діях (волевиявленні), тобто бажання і зовнішня поведінка повин</w:t>
      </w:r>
      <w:r w:rsidRPr="00C479F7">
        <w:rPr>
          <w:rFonts w:ascii="Times New Roman" w:eastAsia="Times New Roman" w:hAnsi="Times New Roman" w:cs="Times New Roman"/>
          <w:color w:val="333333"/>
          <w:sz w:val="28"/>
          <w:szCs w:val="28"/>
        </w:rPr>
        <w:softHyphen/>
        <w:t xml:space="preserve">ні збігатися. Якщо зовнішня поведінка начебто </w:t>
      </w:r>
      <w:proofErr w:type="gramStart"/>
      <w:r w:rsidRPr="00C479F7">
        <w:rPr>
          <w:rFonts w:ascii="Times New Roman" w:eastAsia="Times New Roman" w:hAnsi="Times New Roman" w:cs="Times New Roman"/>
          <w:color w:val="333333"/>
          <w:sz w:val="28"/>
          <w:szCs w:val="28"/>
        </w:rPr>
        <w:t>св</w:t>
      </w:r>
      <w:proofErr w:type="gramEnd"/>
      <w:r w:rsidRPr="00C479F7">
        <w:rPr>
          <w:rFonts w:ascii="Times New Roman" w:eastAsia="Times New Roman" w:hAnsi="Times New Roman" w:cs="Times New Roman"/>
          <w:color w:val="333333"/>
          <w:sz w:val="28"/>
          <w:szCs w:val="28"/>
        </w:rPr>
        <w:t xml:space="preserve">ідчить про намір </w:t>
      </w:r>
      <w:r w:rsidRPr="00C479F7">
        <w:rPr>
          <w:rFonts w:ascii="Times New Roman" w:eastAsia="Times New Roman" w:hAnsi="Times New Roman" w:cs="Times New Roman"/>
          <w:color w:val="333333"/>
          <w:sz w:val="28"/>
          <w:szCs w:val="28"/>
        </w:rPr>
        <w:br/>
        <w:t xml:space="preserve">укласти угоду (громадянин підписує договір дарування), але внутрішньої волі, справжнього бажання на вчинення таких дій немає (вони вчиняються під впливом насильства, погрози, обману, помилки тощо), то такий правочин може бути в подальшому оспорений в суді і визнаний недійсним. У такому разі сторони будуть зобов’язані повернути все, що вони одержували за таким правочином, а в деяких випадках </w:t>
      </w:r>
      <w:proofErr w:type="gramStart"/>
      <w:r w:rsidRPr="00C479F7">
        <w:rPr>
          <w:rFonts w:ascii="Times New Roman" w:eastAsia="Times New Roman" w:hAnsi="Times New Roman" w:cs="Times New Roman"/>
          <w:color w:val="333333"/>
          <w:sz w:val="28"/>
          <w:szCs w:val="28"/>
        </w:rPr>
        <w:t>ще й</w:t>
      </w:r>
      <w:proofErr w:type="gramEnd"/>
      <w:r w:rsidRPr="00C479F7">
        <w:rPr>
          <w:rFonts w:ascii="Times New Roman" w:eastAsia="Times New Roman" w:hAnsi="Times New Roman" w:cs="Times New Roman"/>
          <w:color w:val="333333"/>
          <w:sz w:val="28"/>
          <w:szCs w:val="28"/>
        </w:rPr>
        <w:t xml:space="preserve"> відшкодовувати збитки.</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По-четверте, правочин має вчинятися у формі, встановленій законом. Якщо законом визначена конкретна форма, </w:t>
      </w:r>
      <w:proofErr w:type="gramStart"/>
      <w:r w:rsidRPr="00C479F7">
        <w:rPr>
          <w:rFonts w:ascii="Times New Roman" w:eastAsia="Times New Roman" w:hAnsi="Times New Roman" w:cs="Times New Roman"/>
          <w:color w:val="333333"/>
          <w:sz w:val="28"/>
          <w:szCs w:val="28"/>
        </w:rPr>
        <w:t>в</w:t>
      </w:r>
      <w:proofErr w:type="gramEnd"/>
      <w:r w:rsidRPr="00C479F7">
        <w:rPr>
          <w:rFonts w:ascii="Times New Roman" w:eastAsia="Times New Roman" w:hAnsi="Times New Roman" w:cs="Times New Roman"/>
          <w:color w:val="333333"/>
          <w:sz w:val="28"/>
          <w:szCs w:val="28"/>
        </w:rPr>
        <w:t xml:space="preserve"> </w:t>
      </w:r>
      <w:proofErr w:type="gramStart"/>
      <w:r w:rsidRPr="00C479F7">
        <w:rPr>
          <w:rFonts w:ascii="Times New Roman" w:eastAsia="Times New Roman" w:hAnsi="Times New Roman" w:cs="Times New Roman"/>
          <w:color w:val="333333"/>
          <w:sz w:val="28"/>
          <w:szCs w:val="28"/>
        </w:rPr>
        <w:t>як</w:t>
      </w:r>
      <w:proofErr w:type="gramEnd"/>
      <w:r w:rsidRPr="00C479F7">
        <w:rPr>
          <w:rFonts w:ascii="Times New Roman" w:eastAsia="Times New Roman" w:hAnsi="Times New Roman" w:cs="Times New Roman"/>
          <w:color w:val="333333"/>
          <w:sz w:val="28"/>
          <w:szCs w:val="28"/>
        </w:rPr>
        <w:t>ій обов’яз</w:t>
      </w:r>
      <w:r w:rsidRPr="00C479F7">
        <w:rPr>
          <w:rFonts w:ascii="Times New Roman" w:eastAsia="Times New Roman" w:hAnsi="Times New Roman" w:cs="Times New Roman"/>
          <w:color w:val="333333"/>
          <w:sz w:val="28"/>
          <w:szCs w:val="28"/>
        </w:rPr>
        <w:softHyphen/>
        <w:t>ково має вчинятися даний вид правочину, то її слід дотримуватися, інакше настають певні негативні наслідки. Зокрема, якщо правочин про неустойку не буде відображено в письмовому документі, то він буде недійсним; якщо догові</w:t>
      </w:r>
      <w:proofErr w:type="gramStart"/>
      <w:r w:rsidRPr="00C479F7">
        <w:rPr>
          <w:rFonts w:ascii="Times New Roman" w:eastAsia="Times New Roman" w:hAnsi="Times New Roman" w:cs="Times New Roman"/>
          <w:color w:val="333333"/>
          <w:sz w:val="28"/>
          <w:szCs w:val="28"/>
        </w:rPr>
        <w:t>р</w:t>
      </w:r>
      <w:proofErr w:type="gramEnd"/>
      <w:r w:rsidRPr="00C479F7">
        <w:rPr>
          <w:rFonts w:ascii="Times New Roman" w:eastAsia="Times New Roman" w:hAnsi="Times New Roman" w:cs="Times New Roman"/>
          <w:color w:val="333333"/>
          <w:sz w:val="28"/>
          <w:szCs w:val="28"/>
        </w:rPr>
        <w:t xml:space="preserve"> про купівлю-продаж житлового будинку чи квартири не буде укладено у письмовій формі із засвідчувальним написом нотаріуса, то він буде недійсним, і т. д.</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Взагалі, форма правочинів — це спосіб зовнішнього виявлення волі учасника на їх вчинення, відповідно до якої їх поділяють на усні та письмові. Усна </w:t>
      </w:r>
      <w:r w:rsidRPr="00C479F7">
        <w:rPr>
          <w:rFonts w:ascii="Times New Roman" w:eastAsia="Times New Roman" w:hAnsi="Times New Roman" w:cs="Times New Roman"/>
          <w:color w:val="333333"/>
          <w:sz w:val="28"/>
          <w:szCs w:val="28"/>
        </w:rPr>
        <w:lastRenderedPageBreak/>
        <w:t>форма правочину означа</w:t>
      </w:r>
      <w:proofErr w:type="gramStart"/>
      <w:r w:rsidRPr="00C479F7">
        <w:rPr>
          <w:rFonts w:ascii="Times New Roman" w:eastAsia="Times New Roman" w:hAnsi="Times New Roman" w:cs="Times New Roman"/>
          <w:color w:val="333333"/>
          <w:sz w:val="28"/>
          <w:szCs w:val="28"/>
        </w:rPr>
        <w:t>є,</w:t>
      </w:r>
      <w:proofErr w:type="gramEnd"/>
      <w:r w:rsidRPr="00C479F7">
        <w:rPr>
          <w:rFonts w:ascii="Times New Roman" w:eastAsia="Times New Roman" w:hAnsi="Times New Roman" w:cs="Times New Roman"/>
          <w:color w:val="333333"/>
          <w:sz w:val="28"/>
          <w:szCs w:val="28"/>
        </w:rPr>
        <w:t xml:space="preserve"> що умови його вчинення сторони погоджують у процесі безпосереднього спілкування без відображення у відповідних документах. Усно можуть вчинятися правочини, які повністю виконуються сторонами у момент його вчинення, за винятком правочинів, щодо яких потрібне нотаріальне посвідчення або державна реєстрація, а також правочині</w:t>
      </w:r>
      <w:proofErr w:type="gramStart"/>
      <w:r w:rsidRPr="00C479F7">
        <w:rPr>
          <w:rFonts w:ascii="Times New Roman" w:eastAsia="Times New Roman" w:hAnsi="Times New Roman" w:cs="Times New Roman"/>
          <w:color w:val="333333"/>
          <w:sz w:val="28"/>
          <w:szCs w:val="28"/>
        </w:rPr>
        <w:t>в</w:t>
      </w:r>
      <w:proofErr w:type="gramEnd"/>
      <w:r w:rsidRPr="00C479F7">
        <w:rPr>
          <w:rFonts w:ascii="Times New Roman" w:eastAsia="Times New Roman" w:hAnsi="Times New Roman" w:cs="Times New Roman"/>
          <w:color w:val="333333"/>
          <w:sz w:val="28"/>
          <w:szCs w:val="28"/>
        </w:rPr>
        <w:t xml:space="preserve">, для яких недодержання письмової форми має наслідком їх недійсність. Юридичній особі, що сплатила за товари та послуги на </w:t>
      </w: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 xml:space="preserve">ідставі усного правочину, іншою стороною має бути виданий документ, що підтверджує підставу та суму одержаних коштів. </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Письмова форма правочину означа</w:t>
      </w:r>
      <w:proofErr w:type="gramStart"/>
      <w:r w:rsidRPr="00C479F7">
        <w:rPr>
          <w:rFonts w:ascii="Times New Roman" w:eastAsia="Times New Roman" w:hAnsi="Times New Roman" w:cs="Times New Roman"/>
          <w:color w:val="333333"/>
          <w:sz w:val="28"/>
          <w:szCs w:val="28"/>
        </w:rPr>
        <w:t>є,</w:t>
      </w:r>
      <w:proofErr w:type="gramEnd"/>
      <w:r w:rsidRPr="00C479F7">
        <w:rPr>
          <w:rFonts w:ascii="Times New Roman" w:eastAsia="Times New Roman" w:hAnsi="Times New Roman" w:cs="Times New Roman"/>
          <w:color w:val="333333"/>
          <w:sz w:val="28"/>
          <w:szCs w:val="28"/>
        </w:rPr>
        <w:t xml:space="preserve"> що його зміст зафіксований в одному або кількох документах, у розписці, листах, телеграмах, якими обмінялися сторони, або воля сторін виражена за допомогою телеграфного, електронного або іншого технічного засобу зв’язку тощо. Письмовий правочин має бути </w:t>
      </w: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 xml:space="preserve">ідписаний його учасниками. Якщо фізична особа у зв’язку з хворобою або фізичною вадою не може </w:t>
      </w: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 xml:space="preserve">ідписатися власноручно, за її дорученням текст правочину в її присутності підписує інша особа. </w:t>
      </w: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ідпис іншої особи на тексті правочину, щодо якого не вимагається нотаріального посвідчення, може бути засвідчений відпо</w:t>
      </w:r>
      <w:r w:rsidRPr="00C479F7">
        <w:rPr>
          <w:rFonts w:ascii="Times New Roman" w:eastAsia="Times New Roman" w:hAnsi="Times New Roman" w:cs="Times New Roman"/>
          <w:color w:val="333333"/>
          <w:sz w:val="28"/>
          <w:szCs w:val="28"/>
        </w:rPr>
        <w:softHyphen/>
        <w:t>відною посадовою особою за місцем роботи, навчання, проживання або лікування особи, яка його вчиняє.</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Правочин, який вчиняє юридична особа, </w:t>
      </w: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ідписується особами, уповноваженими на це законом, іншими нормативно-правовими актами або установчими документами, та скріплюється печаткою.</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Використання при вчиненні правочинів факсимільного відтворення </w:t>
      </w: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ідпису за допомогою засобів механічного або іншого копіювання, електронно-цифрового підпису або іншого аналога власноручного підпису допускається у випадках, встановлених законом, іншими нормативно-правовими актами або письмовою згодою сторін, яка містить зразки відповідного аналога власноручного підпису.</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У визначених законом випадках або якщо на цьому наполягає один з учасників правочину, на письмовому документі, що відображає його змі</w:t>
      </w:r>
      <w:proofErr w:type="gramStart"/>
      <w:r w:rsidRPr="00C479F7">
        <w:rPr>
          <w:rFonts w:ascii="Times New Roman" w:eastAsia="Times New Roman" w:hAnsi="Times New Roman" w:cs="Times New Roman"/>
          <w:color w:val="333333"/>
          <w:sz w:val="28"/>
          <w:szCs w:val="28"/>
        </w:rPr>
        <w:t>ст</w:t>
      </w:r>
      <w:proofErr w:type="gramEnd"/>
      <w:r w:rsidRPr="00C479F7">
        <w:rPr>
          <w:rFonts w:ascii="Times New Roman" w:eastAsia="Times New Roman" w:hAnsi="Times New Roman" w:cs="Times New Roman"/>
          <w:color w:val="333333"/>
          <w:sz w:val="28"/>
          <w:szCs w:val="28"/>
        </w:rPr>
        <w:t xml:space="preserve">, може вчинятися посвідчувальний напис нотаріуса. Такі правочини є письмовими нотаріальними. Нотаріальне посвідчення правочину здійснюється нотаріусом або іншою посадовою </w:t>
      </w:r>
      <w:proofErr w:type="gramStart"/>
      <w:r w:rsidRPr="00C479F7">
        <w:rPr>
          <w:rFonts w:ascii="Times New Roman" w:eastAsia="Times New Roman" w:hAnsi="Times New Roman" w:cs="Times New Roman"/>
          <w:color w:val="333333"/>
          <w:sz w:val="28"/>
          <w:szCs w:val="28"/>
        </w:rPr>
        <w:t>особою</w:t>
      </w:r>
      <w:proofErr w:type="gramEnd"/>
      <w:r w:rsidRPr="00C479F7">
        <w:rPr>
          <w:rFonts w:ascii="Times New Roman" w:eastAsia="Times New Roman" w:hAnsi="Times New Roman" w:cs="Times New Roman"/>
          <w:color w:val="333333"/>
          <w:sz w:val="28"/>
          <w:szCs w:val="28"/>
        </w:rPr>
        <w:t xml:space="preserve">, яка відповідно до </w:t>
      </w:r>
      <w:r w:rsidRPr="00C479F7">
        <w:rPr>
          <w:rFonts w:ascii="Times New Roman" w:eastAsia="Times New Roman" w:hAnsi="Times New Roman" w:cs="Times New Roman"/>
          <w:color w:val="333333"/>
          <w:sz w:val="28"/>
          <w:szCs w:val="28"/>
        </w:rPr>
        <w:lastRenderedPageBreak/>
        <w:t>закону має право на здійснення такої нотаріальної дії, шляхом вчинення на документі, в якому викладено текст правочину, посвідчувального напису.</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ідпис іншої особи на тексті правочину, що посвідчується нотаріально, також посвідчується нотаріусом або посадовою особою, яка має право на вчинення такої нотаріальної дії, із зазначенням причин, через які текст правочину не може бути підписаний особою, яка його вчиняє.</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Відповідно до нового ЦКУ у письмовій формі належить вчиняти: 1) правочин між юридичними особами; 2) правочин між фізичною та юридичною </w:t>
      </w:r>
      <w:proofErr w:type="gramStart"/>
      <w:r w:rsidRPr="00C479F7">
        <w:rPr>
          <w:rFonts w:ascii="Times New Roman" w:eastAsia="Times New Roman" w:hAnsi="Times New Roman" w:cs="Times New Roman"/>
          <w:color w:val="333333"/>
          <w:sz w:val="28"/>
          <w:szCs w:val="28"/>
        </w:rPr>
        <w:t>особою</w:t>
      </w:r>
      <w:proofErr w:type="gramEnd"/>
      <w:r w:rsidRPr="00C479F7">
        <w:rPr>
          <w:rFonts w:ascii="Times New Roman" w:eastAsia="Times New Roman" w:hAnsi="Times New Roman" w:cs="Times New Roman"/>
          <w:color w:val="333333"/>
          <w:sz w:val="28"/>
          <w:szCs w:val="28"/>
        </w:rPr>
        <w:t>, за винятком правочинів, які можуть вчинятися усно; 3) правочини фізичних осіб між собою на суму, що перевищує не менш як у 20 разів розмі</w:t>
      </w:r>
      <w:proofErr w:type="gramStart"/>
      <w:r w:rsidRPr="00C479F7">
        <w:rPr>
          <w:rFonts w:ascii="Times New Roman" w:eastAsia="Times New Roman" w:hAnsi="Times New Roman" w:cs="Times New Roman"/>
          <w:color w:val="333333"/>
          <w:sz w:val="28"/>
          <w:szCs w:val="28"/>
        </w:rPr>
        <w:t>р</w:t>
      </w:r>
      <w:proofErr w:type="gramEnd"/>
      <w:r w:rsidRPr="00C479F7">
        <w:rPr>
          <w:rFonts w:ascii="Times New Roman" w:eastAsia="Times New Roman" w:hAnsi="Times New Roman" w:cs="Times New Roman"/>
          <w:color w:val="333333"/>
          <w:sz w:val="28"/>
          <w:szCs w:val="28"/>
        </w:rPr>
        <w:t xml:space="preserve"> неоподаткованого мінімуму доходу громадян, за винятком правочинів, які повністю виконуються сторонами у момент його вчинення; 4) інші правочини, щодо яких актами цивільного законодавства вимагається письмова форма.</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На вимогу фізичної або юридичної особи будь-який правочин з її участю може бути посвідчений нотаріально.</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Сторони мають право обирати форму правочину, якщо інше не встановлено законом. Правочин, для якого законом не встановлена обов’язкова письмова форма, вважається вчиненим, якщо поведінка сторін засвідчує їхню волю до настання відповідних правових наслідкі</w:t>
      </w:r>
      <w:proofErr w:type="gramStart"/>
      <w:r w:rsidRPr="00C479F7">
        <w:rPr>
          <w:rFonts w:ascii="Times New Roman" w:eastAsia="Times New Roman" w:hAnsi="Times New Roman" w:cs="Times New Roman"/>
          <w:color w:val="333333"/>
          <w:sz w:val="28"/>
          <w:szCs w:val="28"/>
        </w:rPr>
        <w:t>в</w:t>
      </w:r>
      <w:proofErr w:type="gramEnd"/>
      <w:r w:rsidRPr="00C479F7">
        <w:rPr>
          <w:rFonts w:ascii="Times New Roman" w:eastAsia="Times New Roman" w:hAnsi="Times New Roman" w:cs="Times New Roman"/>
          <w:color w:val="333333"/>
          <w:sz w:val="28"/>
          <w:szCs w:val="28"/>
        </w:rPr>
        <w:t>.</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І, нарешті, по-п’</w:t>
      </w:r>
      <w:proofErr w:type="gramStart"/>
      <w:r w:rsidRPr="00C479F7">
        <w:rPr>
          <w:rFonts w:ascii="Times New Roman" w:eastAsia="Times New Roman" w:hAnsi="Times New Roman" w:cs="Times New Roman"/>
          <w:color w:val="333333"/>
          <w:sz w:val="28"/>
          <w:szCs w:val="28"/>
        </w:rPr>
        <w:t>яте</w:t>
      </w:r>
      <w:proofErr w:type="gramEnd"/>
      <w:r w:rsidRPr="00C479F7">
        <w:rPr>
          <w:rFonts w:ascii="Times New Roman" w:eastAsia="Times New Roman" w:hAnsi="Times New Roman" w:cs="Times New Roman"/>
          <w:color w:val="333333"/>
          <w:sz w:val="28"/>
          <w:szCs w:val="28"/>
        </w:rPr>
        <w:t>, правочин має бути спрямований на реальне настання правових наслідків, що обумовлені ним. Тобто, сторони, які укладають правочин, повинні насправді прагнути досягнення саме того правового результату, який завжди виникає при укладенні правочину даного виду. Так, внаслідок укладення договору купівл</w:t>
      </w:r>
      <w:proofErr w:type="gramStart"/>
      <w:r w:rsidRPr="00C479F7">
        <w:rPr>
          <w:rFonts w:ascii="Times New Roman" w:eastAsia="Times New Roman" w:hAnsi="Times New Roman" w:cs="Times New Roman"/>
          <w:color w:val="333333"/>
          <w:sz w:val="28"/>
          <w:szCs w:val="28"/>
        </w:rPr>
        <w:t>і-</w:t>
      </w:r>
      <w:proofErr w:type="gramEnd"/>
      <w:r w:rsidRPr="00C479F7">
        <w:rPr>
          <w:rFonts w:ascii="Times New Roman" w:eastAsia="Times New Roman" w:hAnsi="Times New Roman" w:cs="Times New Roman"/>
          <w:color w:val="333333"/>
          <w:sz w:val="28"/>
          <w:szCs w:val="28"/>
        </w:rPr>
        <w:t xml:space="preserve">продажу право власності на певну річ переходить від продавця до покупця, для чого зустрічно передаються сторонами річ та певна грошова сума. Якщо ж правочин укладено, але </w:t>
      </w:r>
      <w:proofErr w:type="gramStart"/>
      <w:r w:rsidRPr="00C479F7">
        <w:rPr>
          <w:rFonts w:ascii="Times New Roman" w:eastAsia="Times New Roman" w:hAnsi="Times New Roman" w:cs="Times New Roman"/>
          <w:color w:val="333333"/>
          <w:sz w:val="28"/>
          <w:szCs w:val="28"/>
        </w:rPr>
        <w:t>таких</w:t>
      </w:r>
      <w:proofErr w:type="gramEnd"/>
      <w:r w:rsidRPr="00C479F7">
        <w:rPr>
          <w:rFonts w:ascii="Times New Roman" w:eastAsia="Times New Roman" w:hAnsi="Times New Roman" w:cs="Times New Roman"/>
          <w:color w:val="333333"/>
          <w:sz w:val="28"/>
          <w:szCs w:val="28"/>
        </w:rPr>
        <w:t xml:space="preserve"> дій не вчинено і сторони не мали наміру їх вчиняти, і насправді не прагнули до створення правових наслідків, то такий правочин є фіктивним і недійсним.</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У деяких випадках учасники цивільного обороту укладають удаваний правочин — він </w:t>
      </w:r>
      <w:proofErr w:type="gramStart"/>
      <w:r w:rsidRPr="00C479F7">
        <w:rPr>
          <w:rFonts w:ascii="Times New Roman" w:eastAsia="Times New Roman" w:hAnsi="Times New Roman" w:cs="Times New Roman"/>
          <w:color w:val="333333"/>
          <w:sz w:val="28"/>
          <w:szCs w:val="28"/>
        </w:rPr>
        <w:t>вчиняється</w:t>
      </w:r>
      <w:proofErr w:type="gramEnd"/>
      <w:r w:rsidRPr="00C479F7">
        <w:rPr>
          <w:rFonts w:ascii="Times New Roman" w:eastAsia="Times New Roman" w:hAnsi="Times New Roman" w:cs="Times New Roman"/>
          <w:color w:val="333333"/>
          <w:sz w:val="28"/>
          <w:szCs w:val="28"/>
        </w:rPr>
        <w:t xml:space="preserve"> тільки з метою приховати інший, який відбувається насправді. Наприклад, одна особа видає іншій генеральну довіреність на управління та розпорядження автомобілем, а в обмін на неї </w:t>
      </w:r>
      <w:r w:rsidRPr="00C479F7">
        <w:rPr>
          <w:rFonts w:ascii="Times New Roman" w:eastAsia="Times New Roman" w:hAnsi="Times New Roman" w:cs="Times New Roman"/>
          <w:color w:val="333333"/>
          <w:sz w:val="28"/>
          <w:szCs w:val="28"/>
        </w:rPr>
        <w:lastRenderedPageBreak/>
        <w:t>одержує гроші. Тобто зовні сторони поводять себе так, начебто видається довіреність, а фактично відбувається купівля-продаж, яка приховується. Удавані угоди також є недійсними. В наведеному прикладі, якщо у подальшому виникне спі</w:t>
      </w:r>
      <w:proofErr w:type="gramStart"/>
      <w:r w:rsidRPr="00C479F7">
        <w:rPr>
          <w:rFonts w:ascii="Times New Roman" w:eastAsia="Times New Roman" w:hAnsi="Times New Roman" w:cs="Times New Roman"/>
          <w:color w:val="333333"/>
          <w:sz w:val="28"/>
          <w:szCs w:val="28"/>
        </w:rPr>
        <w:t>р</w:t>
      </w:r>
      <w:proofErr w:type="gramEnd"/>
      <w:r w:rsidRPr="00C479F7">
        <w:rPr>
          <w:rFonts w:ascii="Times New Roman" w:eastAsia="Times New Roman" w:hAnsi="Times New Roman" w:cs="Times New Roman"/>
          <w:color w:val="333333"/>
          <w:sz w:val="28"/>
          <w:szCs w:val="28"/>
        </w:rPr>
        <w:t xml:space="preserve"> між сторонами, то видача довіреності розглядатиметься як недійсна угода і будуть застосовуватися правила, які діють до тієї угоди, яку приховували, тобто правила про купівлю-продаж.</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Правочин, що </w:t>
      </w:r>
      <w:proofErr w:type="gramStart"/>
      <w:r w:rsidRPr="00C479F7">
        <w:rPr>
          <w:rFonts w:ascii="Times New Roman" w:eastAsia="Times New Roman" w:hAnsi="Times New Roman" w:cs="Times New Roman"/>
          <w:color w:val="333333"/>
          <w:sz w:val="28"/>
          <w:szCs w:val="28"/>
        </w:rPr>
        <w:t>вчиняється</w:t>
      </w:r>
      <w:proofErr w:type="gramEnd"/>
      <w:r w:rsidRPr="00C479F7">
        <w:rPr>
          <w:rFonts w:ascii="Times New Roman" w:eastAsia="Times New Roman" w:hAnsi="Times New Roman" w:cs="Times New Roman"/>
          <w:color w:val="333333"/>
          <w:sz w:val="28"/>
          <w:szCs w:val="28"/>
        </w:rPr>
        <w:t xml:space="preserve"> батьками (усиновлювачами), не можуть суперечити правам та інтересам їх малолітніх, неповнолітніх та непрацездатних дітей. Батьки (усиновлювачі) є законними представниками неповнолітніх дітей і вони вправі вчиняти правочини від імені малолітні</w:t>
      </w:r>
      <w:proofErr w:type="gramStart"/>
      <w:r w:rsidRPr="00C479F7">
        <w:rPr>
          <w:rFonts w:ascii="Times New Roman" w:eastAsia="Times New Roman" w:hAnsi="Times New Roman" w:cs="Times New Roman"/>
          <w:color w:val="333333"/>
          <w:sz w:val="28"/>
          <w:szCs w:val="28"/>
        </w:rPr>
        <w:t>х</w:t>
      </w:r>
      <w:proofErr w:type="gramEnd"/>
      <w:r w:rsidRPr="00C479F7">
        <w:rPr>
          <w:rFonts w:ascii="Times New Roman" w:eastAsia="Times New Roman" w:hAnsi="Times New Roman" w:cs="Times New Roman"/>
          <w:color w:val="333333"/>
          <w:sz w:val="28"/>
          <w:szCs w:val="28"/>
        </w:rPr>
        <w:t xml:space="preserve"> (до 14 років) чи непрацездатних дітей. При здійсненні </w:t>
      </w:r>
      <w:proofErr w:type="gramStart"/>
      <w:r w:rsidRPr="00C479F7">
        <w:rPr>
          <w:rFonts w:ascii="Times New Roman" w:eastAsia="Times New Roman" w:hAnsi="Times New Roman" w:cs="Times New Roman"/>
          <w:color w:val="333333"/>
          <w:sz w:val="28"/>
          <w:szCs w:val="28"/>
        </w:rPr>
        <w:t>таких</w:t>
      </w:r>
      <w:proofErr w:type="gramEnd"/>
      <w:r w:rsidRPr="00C479F7">
        <w:rPr>
          <w:rFonts w:ascii="Times New Roman" w:eastAsia="Times New Roman" w:hAnsi="Times New Roman" w:cs="Times New Roman"/>
          <w:color w:val="333333"/>
          <w:sz w:val="28"/>
          <w:szCs w:val="28"/>
        </w:rPr>
        <w:t xml:space="preserve"> дій вони повинні виходити виключно з інтересів дітей і вчиняти правочини, вигідні для останніх.</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Якщо сторони при вчиненні правочину порушують будь-яку з умов його дійсності, то такий правочин або є недійсним вже з моменту його укладення (нікчемні правочини), або може бути визнаний недійсним </w:t>
      </w:r>
      <w:proofErr w:type="gramStart"/>
      <w:r w:rsidRPr="00C479F7">
        <w:rPr>
          <w:rFonts w:ascii="Times New Roman" w:eastAsia="Times New Roman" w:hAnsi="Times New Roman" w:cs="Times New Roman"/>
          <w:color w:val="333333"/>
          <w:sz w:val="28"/>
          <w:szCs w:val="28"/>
        </w:rPr>
        <w:t>у</w:t>
      </w:r>
      <w:proofErr w:type="gramEnd"/>
      <w:r w:rsidRPr="00C479F7">
        <w:rPr>
          <w:rFonts w:ascii="Times New Roman" w:eastAsia="Times New Roman" w:hAnsi="Times New Roman" w:cs="Times New Roman"/>
          <w:color w:val="333333"/>
          <w:sz w:val="28"/>
          <w:szCs w:val="28"/>
        </w:rPr>
        <w:t xml:space="preserve"> результаті його оспорення в суді (заперечні правочини). Недійсність правочину означа</w:t>
      </w:r>
      <w:proofErr w:type="gramStart"/>
      <w:r w:rsidRPr="00C479F7">
        <w:rPr>
          <w:rFonts w:ascii="Times New Roman" w:eastAsia="Times New Roman" w:hAnsi="Times New Roman" w:cs="Times New Roman"/>
          <w:color w:val="333333"/>
          <w:sz w:val="28"/>
          <w:szCs w:val="28"/>
        </w:rPr>
        <w:t>є,</w:t>
      </w:r>
      <w:proofErr w:type="gramEnd"/>
      <w:r w:rsidRPr="00C479F7">
        <w:rPr>
          <w:rFonts w:ascii="Times New Roman" w:eastAsia="Times New Roman" w:hAnsi="Times New Roman" w:cs="Times New Roman"/>
          <w:color w:val="333333"/>
          <w:sz w:val="28"/>
          <w:szCs w:val="28"/>
        </w:rPr>
        <w:t xml:space="preserve"> що він не породжує тих юридичних наслідків, які повинні наставати внаслідок укладення правочину даного виду: не виникає права власності чи права користування майном, яке передається за таким правочином, і т. ін.</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Заперечуваність або нікчемність правочинів залежить від того, яка саме умова дійсності </w:t>
      </w:r>
      <w:proofErr w:type="gramStart"/>
      <w:r w:rsidRPr="00C479F7">
        <w:rPr>
          <w:rFonts w:ascii="Times New Roman" w:eastAsia="Times New Roman" w:hAnsi="Times New Roman" w:cs="Times New Roman"/>
          <w:color w:val="333333"/>
          <w:sz w:val="28"/>
          <w:szCs w:val="28"/>
        </w:rPr>
        <w:t>порушена</w:t>
      </w:r>
      <w:proofErr w:type="gramEnd"/>
      <w:r w:rsidRPr="00C479F7">
        <w:rPr>
          <w:rFonts w:ascii="Times New Roman" w:eastAsia="Times New Roman" w:hAnsi="Times New Roman" w:cs="Times New Roman"/>
          <w:color w:val="333333"/>
          <w:sz w:val="28"/>
          <w:szCs w:val="28"/>
        </w:rPr>
        <w:t xml:space="preserve"> сторонами. Так, нікчемними є правочини: вчинені без нотаріального посвідчення, якщо така вимога встановлена законом; укладені малолітніми поза межами їх дієздатності, якщо ці правочини не схвалені їх законними представниками протягом одного місяця; укладені недієздатними і не схвалені їх опікунами; укладені опікунами та </w:t>
      </w: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іклувальниками без згоди органу опіки та піклування, якщо вона необхідна за законом; які порушують публічний порядок; удавані та фіктивні.</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До заперечних, тобто тих, які можуть бути визнані недійсними в результаті оспорення заінтересованими особами їх дійсності в суді, належать правочини: укладені неповнолітніми у віці від 14 до 18 років, а також обмеженими в дієздатності, якщо вони виходять за межі </w:t>
      </w:r>
      <w:proofErr w:type="gramStart"/>
      <w:r w:rsidRPr="00C479F7">
        <w:rPr>
          <w:rFonts w:ascii="Times New Roman" w:eastAsia="Times New Roman" w:hAnsi="Times New Roman" w:cs="Times New Roman"/>
          <w:color w:val="333333"/>
          <w:sz w:val="28"/>
          <w:szCs w:val="28"/>
        </w:rPr>
        <w:t>др</w:t>
      </w:r>
      <w:proofErr w:type="gramEnd"/>
      <w:r w:rsidRPr="00C479F7">
        <w:rPr>
          <w:rFonts w:ascii="Times New Roman" w:eastAsia="Times New Roman" w:hAnsi="Times New Roman" w:cs="Times New Roman"/>
          <w:color w:val="333333"/>
          <w:sz w:val="28"/>
          <w:szCs w:val="28"/>
        </w:rPr>
        <w:t xml:space="preserve">ібних побутових та оспорюються законними представниками; укладені юридичною особою без спеціального дозволу (ліцензії), якщо він необхідний; укладені </w:t>
      </w: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 xml:space="preserve">ід впливом помилки, обману, насильства, зловмисної домовленості </w:t>
      </w:r>
      <w:r w:rsidRPr="00C479F7">
        <w:rPr>
          <w:rFonts w:ascii="Times New Roman" w:eastAsia="Times New Roman" w:hAnsi="Times New Roman" w:cs="Times New Roman"/>
          <w:color w:val="333333"/>
          <w:sz w:val="28"/>
          <w:szCs w:val="28"/>
        </w:rPr>
        <w:lastRenderedPageBreak/>
        <w:t>представника однієї сторони з другою стороною, під впливом тяжкої обставини.</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Сторони, що уклали правочин, який є або визнано недійсним, зобов’язані повернути одна одній все одержане за таким правочином. На сторону, яка діяла недобросовісно, покладається обов’язок компенсувати іншій стороні такого правочину моральну </w:t>
      </w:r>
      <w:proofErr w:type="gramStart"/>
      <w:r w:rsidRPr="00C479F7">
        <w:rPr>
          <w:rFonts w:ascii="Times New Roman" w:eastAsia="Times New Roman" w:hAnsi="Times New Roman" w:cs="Times New Roman"/>
          <w:color w:val="333333"/>
          <w:sz w:val="28"/>
          <w:szCs w:val="28"/>
        </w:rPr>
        <w:t>шкоду</w:t>
      </w:r>
      <w:proofErr w:type="gramEnd"/>
      <w:r w:rsidRPr="00C479F7">
        <w:rPr>
          <w:rFonts w:ascii="Times New Roman" w:eastAsia="Times New Roman" w:hAnsi="Times New Roman" w:cs="Times New Roman"/>
          <w:color w:val="333333"/>
          <w:sz w:val="28"/>
          <w:szCs w:val="28"/>
        </w:rPr>
        <w:t xml:space="preserve"> та заподіяні збитки, які в деяких випадках відшкодовуються навіть у подвійному розмірі.</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Правочини класифікують за </w:t>
      </w:r>
      <w:proofErr w:type="gramStart"/>
      <w:r w:rsidRPr="00C479F7">
        <w:rPr>
          <w:rFonts w:ascii="Times New Roman" w:eastAsia="Times New Roman" w:hAnsi="Times New Roman" w:cs="Times New Roman"/>
          <w:color w:val="333333"/>
          <w:sz w:val="28"/>
          <w:szCs w:val="28"/>
        </w:rPr>
        <w:t>р</w:t>
      </w:r>
      <w:proofErr w:type="gramEnd"/>
      <w:r w:rsidRPr="00C479F7">
        <w:rPr>
          <w:rFonts w:ascii="Times New Roman" w:eastAsia="Times New Roman" w:hAnsi="Times New Roman" w:cs="Times New Roman"/>
          <w:color w:val="333333"/>
          <w:sz w:val="28"/>
          <w:szCs w:val="28"/>
        </w:rPr>
        <w:t>ізними підставами і відповідно виокремлюють такі їх види.</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Відповідно до форми укладення, як уже зазначалося, правочини бувають усні, прості письмові та письмові нотаріальні.</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Залежно від кількості осіб, які повинні виявити свою волю в правочині (волевиявлення яких достатньо) для того, щоб він був дійсним, розрізняють правочини: односторонні — це дія однієї сторони, яка може </w:t>
      </w:r>
      <w:proofErr w:type="gramStart"/>
      <w:r w:rsidRPr="00C479F7">
        <w:rPr>
          <w:rFonts w:ascii="Times New Roman" w:eastAsia="Times New Roman" w:hAnsi="Times New Roman" w:cs="Times New Roman"/>
          <w:color w:val="333333"/>
          <w:sz w:val="28"/>
          <w:szCs w:val="28"/>
        </w:rPr>
        <w:t>бути</w:t>
      </w:r>
      <w:proofErr w:type="gramEnd"/>
      <w:r w:rsidRPr="00C479F7">
        <w:rPr>
          <w:rFonts w:ascii="Times New Roman" w:eastAsia="Times New Roman" w:hAnsi="Times New Roman" w:cs="Times New Roman"/>
          <w:color w:val="333333"/>
          <w:sz w:val="28"/>
          <w:szCs w:val="28"/>
        </w:rPr>
        <w:t xml:space="preserve"> представлена однією або кількома особами (складання заповіту, прийняття спадщини, відмова від спадщини, видача довіреності, оголошення конкурсу); двосторонні — необхідна воля (участь) хоча б двох осіб, погоджена дія двох сторін (</w:t>
      </w:r>
      <w:proofErr w:type="gramStart"/>
      <w:r w:rsidRPr="00C479F7">
        <w:rPr>
          <w:rFonts w:ascii="Times New Roman" w:eastAsia="Times New Roman" w:hAnsi="Times New Roman" w:cs="Times New Roman"/>
          <w:color w:val="333333"/>
          <w:sz w:val="28"/>
          <w:szCs w:val="28"/>
        </w:rPr>
        <w:t>р</w:t>
      </w:r>
      <w:proofErr w:type="gramEnd"/>
      <w:r w:rsidRPr="00C479F7">
        <w:rPr>
          <w:rFonts w:ascii="Times New Roman" w:eastAsia="Times New Roman" w:hAnsi="Times New Roman" w:cs="Times New Roman"/>
          <w:color w:val="333333"/>
          <w:sz w:val="28"/>
          <w:szCs w:val="28"/>
        </w:rPr>
        <w:t>ізноманітні договори: купівлі-продажу, дарування, позички, оренди тощо); багатосторонні — необхідна участь трьох і більше сторін (різноманітні багатосторонні договори, наприклад про спільну діяльність).</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Залежно від того, чи мають обидві сторони обов’язок надавати зустрічне матеріальне задоволення, чи тільки одна з них: оплатні (купівля-продаж, поставка, майновий найм, </w:t>
      </w: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ідряд) та безоплатні (дарування, безоплатне користування майном). Деякі правочини можуть бути або оплатними або безоплатними — як погоджують це між собою сторони (догові</w:t>
      </w:r>
      <w:proofErr w:type="gramStart"/>
      <w:r w:rsidRPr="00C479F7">
        <w:rPr>
          <w:rFonts w:ascii="Times New Roman" w:eastAsia="Times New Roman" w:hAnsi="Times New Roman" w:cs="Times New Roman"/>
          <w:color w:val="333333"/>
          <w:sz w:val="28"/>
          <w:szCs w:val="28"/>
        </w:rPr>
        <w:t>р</w:t>
      </w:r>
      <w:proofErr w:type="gramEnd"/>
      <w:r w:rsidRPr="00C479F7">
        <w:rPr>
          <w:rFonts w:ascii="Times New Roman" w:eastAsia="Times New Roman" w:hAnsi="Times New Roman" w:cs="Times New Roman"/>
          <w:color w:val="333333"/>
          <w:sz w:val="28"/>
          <w:szCs w:val="28"/>
        </w:rPr>
        <w:t xml:space="preserve"> доручення).</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Правочини є строкові (в них визначається момент виникнення та припинення прав і обов’язків або ж хоча б один з них), та безстрокові (не визначається ні початок дії, ні припинення). Як правило, такі правочини вступають у дію негайно і припиняються внаслідок повного виконання, наприклад, негайного (догові</w:t>
      </w:r>
      <w:proofErr w:type="gramStart"/>
      <w:r w:rsidRPr="00C479F7">
        <w:rPr>
          <w:rFonts w:ascii="Times New Roman" w:eastAsia="Times New Roman" w:hAnsi="Times New Roman" w:cs="Times New Roman"/>
          <w:color w:val="333333"/>
          <w:sz w:val="28"/>
          <w:szCs w:val="28"/>
        </w:rPr>
        <w:t>р</w:t>
      </w:r>
      <w:proofErr w:type="gramEnd"/>
      <w:r w:rsidRPr="00C479F7">
        <w:rPr>
          <w:rFonts w:ascii="Times New Roman" w:eastAsia="Times New Roman" w:hAnsi="Times New Roman" w:cs="Times New Roman"/>
          <w:color w:val="333333"/>
          <w:sz w:val="28"/>
          <w:szCs w:val="28"/>
        </w:rPr>
        <w:t xml:space="preserve"> купівлі-продажу в роздрібній торгівлі або на вимогу однієї із сторін).</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У деяких випадках виникнення чи припинення прав та обов’язків у сторони за правочином пов’язується з настанням певної події. Якщо в момент </w:t>
      </w:r>
      <w:r w:rsidRPr="00C479F7">
        <w:rPr>
          <w:rFonts w:ascii="Times New Roman" w:eastAsia="Times New Roman" w:hAnsi="Times New Roman" w:cs="Times New Roman"/>
          <w:color w:val="333333"/>
          <w:sz w:val="28"/>
          <w:szCs w:val="28"/>
        </w:rPr>
        <w:lastRenderedPageBreak/>
        <w:t xml:space="preserve">вчинення правочину про подію не можна з достовірністю стверджувати, що вона обов’язково настане, то правочин вважається укладеним </w:t>
      </w:r>
      <w:proofErr w:type="gramStart"/>
      <w:r w:rsidRPr="00C479F7">
        <w:rPr>
          <w:rFonts w:ascii="Times New Roman" w:eastAsia="Times New Roman" w:hAnsi="Times New Roman" w:cs="Times New Roman"/>
          <w:color w:val="333333"/>
          <w:sz w:val="28"/>
          <w:szCs w:val="28"/>
        </w:rPr>
        <w:t>п</w:t>
      </w:r>
      <w:proofErr w:type="gramEnd"/>
      <w:r w:rsidRPr="00C479F7">
        <w:rPr>
          <w:rFonts w:ascii="Times New Roman" w:eastAsia="Times New Roman" w:hAnsi="Times New Roman" w:cs="Times New Roman"/>
          <w:color w:val="333333"/>
          <w:sz w:val="28"/>
          <w:szCs w:val="28"/>
        </w:rPr>
        <w:t>ід умовою — умовний правочин.</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Відповідно до мети, з якою укладається правочин, розрізняють каузальні (від causa — мета) — в яких визначена мета їх вчинення (видача розписки, а також більшість угод: міна, комі</w:t>
      </w:r>
      <w:proofErr w:type="gramStart"/>
      <w:r w:rsidRPr="00C479F7">
        <w:rPr>
          <w:rFonts w:ascii="Times New Roman" w:eastAsia="Times New Roman" w:hAnsi="Times New Roman" w:cs="Times New Roman"/>
          <w:color w:val="333333"/>
          <w:sz w:val="28"/>
          <w:szCs w:val="28"/>
        </w:rPr>
        <w:t>с</w:t>
      </w:r>
      <w:proofErr w:type="gramEnd"/>
      <w:r w:rsidRPr="00C479F7">
        <w:rPr>
          <w:rFonts w:ascii="Times New Roman" w:eastAsia="Times New Roman" w:hAnsi="Times New Roman" w:cs="Times New Roman"/>
          <w:color w:val="333333"/>
          <w:sz w:val="28"/>
          <w:szCs w:val="28"/>
        </w:rPr>
        <w:t>і</w:t>
      </w:r>
      <w:proofErr w:type="gramStart"/>
      <w:r w:rsidRPr="00C479F7">
        <w:rPr>
          <w:rFonts w:ascii="Times New Roman" w:eastAsia="Times New Roman" w:hAnsi="Times New Roman" w:cs="Times New Roman"/>
          <w:color w:val="333333"/>
          <w:sz w:val="28"/>
          <w:szCs w:val="28"/>
        </w:rPr>
        <w:t>я</w:t>
      </w:r>
      <w:proofErr w:type="gramEnd"/>
      <w:r w:rsidRPr="00C479F7">
        <w:rPr>
          <w:rFonts w:ascii="Times New Roman" w:eastAsia="Times New Roman" w:hAnsi="Times New Roman" w:cs="Times New Roman"/>
          <w:color w:val="333333"/>
          <w:sz w:val="28"/>
          <w:szCs w:val="28"/>
        </w:rPr>
        <w:t xml:space="preserve">, схов); абстрактні — в яких не визначається мета їх вчинення (видача векселя). </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xml:space="preserve">Залежно від моменту, з якого правочини вважаються дійсними, їх поділяють на консенсуальні — є дійсними з моменту досягнення сторонами згоди по </w:t>
      </w:r>
      <w:proofErr w:type="gramStart"/>
      <w:r w:rsidRPr="00C479F7">
        <w:rPr>
          <w:rFonts w:ascii="Times New Roman" w:eastAsia="Times New Roman" w:hAnsi="Times New Roman" w:cs="Times New Roman"/>
          <w:color w:val="333333"/>
          <w:sz w:val="28"/>
          <w:szCs w:val="28"/>
        </w:rPr>
        <w:t>вс</w:t>
      </w:r>
      <w:proofErr w:type="gramEnd"/>
      <w:r w:rsidRPr="00C479F7">
        <w:rPr>
          <w:rFonts w:ascii="Times New Roman" w:eastAsia="Times New Roman" w:hAnsi="Times New Roman" w:cs="Times New Roman"/>
          <w:color w:val="333333"/>
          <w:sz w:val="28"/>
          <w:szCs w:val="28"/>
        </w:rPr>
        <w:t xml:space="preserve">іх істотних умовах (такими є умови, без яких не може існувати правочин даного виду: наприклад, договори по відчуженню майна не можуть укладатися без погодження предмету та вартості або ціни). Як тільки сторони досягли згоди по </w:t>
      </w:r>
      <w:proofErr w:type="gramStart"/>
      <w:r w:rsidRPr="00C479F7">
        <w:rPr>
          <w:rFonts w:ascii="Times New Roman" w:eastAsia="Times New Roman" w:hAnsi="Times New Roman" w:cs="Times New Roman"/>
          <w:color w:val="333333"/>
          <w:sz w:val="28"/>
          <w:szCs w:val="28"/>
        </w:rPr>
        <w:t>вс</w:t>
      </w:r>
      <w:proofErr w:type="gramEnd"/>
      <w:r w:rsidRPr="00C479F7">
        <w:rPr>
          <w:rFonts w:ascii="Times New Roman" w:eastAsia="Times New Roman" w:hAnsi="Times New Roman" w:cs="Times New Roman"/>
          <w:color w:val="333333"/>
          <w:sz w:val="28"/>
          <w:szCs w:val="28"/>
        </w:rPr>
        <w:t>іх цих умовах, правочин є дійсним і у сторін виникають права і обов’язки: купівля-продаж, поставка, оренда; реальні — є дійсними не відразу після досягнення сторонами згоди, а після вчинення фактичної дії — передачі майна (дарування, позика, схов).</w:t>
      </w:r>
    </w:p>
    <w:p w:rsidR="00C479F7" w:rsidRPr="00C479F7" w:rsidRDefault="00C479F7" w:rsidP="00C479F7">
      <w:pPr>
        <w:spacing w:before="100" w:beforeAutospacing="1" w:after="100" w:afterAutospacing="1" w:line="288" w:lineRule="auto"/>
        <w:jc w:val="both"/>
        <w:rPr>
          <w:rFonts w:ascii="Times New Roman" w:eastAsia="Times New Roman" w:hAnsi="Times New Roman" w:cs="Times New Roman"/>
          <w:color w:val="333333"/>
          <w:sz w:val="28"/>
          <w:szCs w:val="28"/>
        </w:rPr>
      </w:pPr>
      <w:r w:rsidRPr="00C479F7">
        <w:rPr>
          <w:rFonts w:ascii="Times New Roman" w:eastAsia="Times New Roman" w:hAnsi="Times New Roman" w:cs="Times New Roman"/>
          <w:color w:val="333333"/>
          <w:sz w:val="28"/>
          <w:szCs w:val="28"/>
        </w:rPr>
        <w:t> </w:t>
      </w:r>
    </w:p>
    <w:p w:rsidR="00C479F7" w:rsidRPr="00C479F7" w:rsidRDefault="00C479F7" w:rsidP="00C479F7">
      <w:pPr>
        <w:ind w:left="360"/>
        <w:jc w:val="both"/>
        <w:rPr>
          <w:rFonts w:ascii="Times New Roman" w:eastAsia="Times New Roman" w:hAnsi="Times New Roman" w:cs="Times New Roman"/>
          <w:sz w:val="28"/>
          <w:szCs w:val="28"/>
        </w:rPr>
      </w:pPr>
    </w:p>
    <w:p w:rsidR="00C479F7" w:rsidRPr="00C479F7" w:rsidRDefault="00C479F7" w:rsidP="00C479F7">
      <w:pPr>
        <w:numPr>
          <w:ilvl w:val="0"/>
          <w:numId w:val="1"/>
        </w:numPr>
        <w:spacing w:after="0" w:line="240" w:lineRule="auto"/>
        <w:jc w:val="both"/>
        <w:rPr>
          <w:rFonts w:ascii="Times New Roman" w:eastAsia="Times New Roman" w:hAnsi="Times New Roman" w:cs="Times New Roman"/>
          <w:b/>
          <w:i/>
          <w:sz w:val="28"/>
          <w:szCs w:val="28"/>
          <w:u w:val="single"/>
          <w:lang w:val="uk-UA"/>
        </w:rPr>
      </w:pPr>
      <w:r w:rsidRPr="00C479F7">
        <w:rPr>
          <w:rFonts w:ascii="Times New Roman" w:eastAsia="Times New Roman" w:hAnsi="Times New Roman" w:cs="Times New Roman"/>
          <w:b/>
          <w:i/>
          <w:sz w:val="28"/>
          <w:szCs w:val="28"/>
          <w:u w:val="single"/>
          <w:lang w:val="uk-UA"/>
        </w:rPr>
        <w:t>Поняття, особливості та види адміністративно-правових режимів.</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 xml:space="preserve">Поняття «правовий режим» все більше утверджується як у сфері юридичної науки, так і в законодавстві. </w:t>
      </w:r>
      <w:proofErr w:type="gramStart"/>
      <w:r w:rsidRPr="00C479F7">
        <w:rPr>
          <w:rFonts w:ascii="Times New Roman" w:eastAsia="Times New Roman" w:hAnsi="Times New Roman" w:cs="Times New Roman"/>
          <w:sz w:val="28"/>
          <w:szCs w:val="28"/>
        </w:rPr>
        <w:t>Досл</w:t>
      </w:r>
      <w:proofErr w:type="gramEnd"/>
      <w:r w:rsidRPr="00C479F7">
        <w:rPr>
          <w:rFonts w:ascii="Times New Roman" w:eastAsia="Times New Roman" w:hAnsi="Times New Roman" w:cs="Times New Roman"/>
          <w:sz w:val="28"/>
          <w:szCs w:val="28"/>
        </w:rPr>
        <w:t>ідження цьо</w:t>
      </w:r>
      <w:r w:rsidRPr="00C479F7">
        <w:rPr>
          <w:rFonts w:ascii="Times New Roman" w:eastAsia="Times New Roman" w:hAnsi="Times New Roman" w:cs="Times New Roman"/>
          <w:sz w:val="28"/>
          <w:szCs w:val="28"/>
        </w:rPr>
        <w:softHyphen/>
        <w:t>го поняття дає змогу виявити специфіку правового регулювання певного об’єкта чи виду діяльності. Крім цього, це дозволяє су</w:t>
      </w:r>
      <w:r w:rsidRPr="00C479F7">
        <w:rPr>
          <w:rFonts w:ascii="Times New Roman" w:eastAsia="Times New Roman" w:hAnsi="Times New Roman" w:cs="Times New Roman"/>
          <w:sz w:val="28"/>
          <w:szCs w:val="28"/>
        </w:rPr>
        <w:softHyphen/>
        <w:t xml:space="preserve">дити про багатомірність, багатогранність і об’ємність права як інституційного утворення, а також розглядати його в динаміці, функціонуванні.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У найбільш загальній формі поняття «правовий режим» визна</w:t>
      </w:r>
      <w:r w:rsidRPr="00C479F7">
        <w:rPr>
          <w:rFonts w:ascii="Times New Roman" w:eastAsia="Times New Roman" w:hAnsi="Times New Roman" w:cs="Times New Roman"/>
          <w:sz w:val="28"/>
          <w:szCs w:val="28"/>
        </w:rPr>
        <w:softHyphen/>
        <w:t>чається як порядок регулювання, комплекс правових засобів, що характеризують особливе поєднання взаємодіючих дозволянь, забо</w:t>
      </w:r>
      <w:r w:rsidRPr="00C479F7">
        <w:rPr>
          <w:rFonts w:ascii="Times New Roman" w:eastAsia="Times New Roman" w:hAnsi="Times New Roman" w:cs="Times New Roman"/>
          <w:sz w:val="28"/>
          <w:szCs w:val="28"/>
        </w:rPr>
        <w:softHyphen/>
        <w:t>рон, а також позитивних зобов’язань, який створює особливу спря</w:t>
      </w:r>
      <w:r w:rsidRPr="00C479F7">
        <w:rPr>
          <w:rFonts w:ascii="Times New Roman" w:eastAsia="Times New Roman" w:hAnsi="Times New Roman" w:cs="Times New Roman"/>
          <w:sz w:val="28"/>
          <w:szCs w:val="28"/>
        </w:rPr>
        <w:softHyphen/>
        <w:t xml:space="preserve">мованість регулювання.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 xml:space="preserve">Кожній галузі права притаманний </w:t>
      </w:r>
      <w:proofErr w:type="gramStart"/>
      <w:r w:rsidRPr="00C479F7">
        <w:rPr>
          <w:rFonts w:ascii="Times New Roman" w:eastAsia="Times New Roman" w:hAnsi="Times New Roman" w:cs="Times New Roman"/>
          <w:sz w:val="28"/>
          <w:szCs w:val="28"/>
        </w:rPr>
        <w:t>св</w:t>
      </w:r>
      <w:proofErr w:type="gramEnd"/>
      <w:r w:rsidRPr="00C479F7">
        <w:rPr>
          <w:rFonts w:ascii="Times New Roman" w:eastAsia="Times New Roman" w:hAnsi="Times New Roman" w:cs="Times New Roman"/>
          <w:sz w:val="28"/>
          <w:szCs w:val="28"/>
        </w:rPr>
        <w:t>ій специфічний режим ре</w:t>
      </w:r>
      <w:r w:rsidRPr="00C479F7">
        <w:rPr>
          <w:rFonts w:ascii="Times New Roman" w:eastAsia="Times New Roman" w:hAnsi="Times New Roman" w:cs="Times New Roman"/>
          <w:sz w:val="28"/>
          <w:szCs w:val="28"/>
        </w:rPr>
        <w:softHyphen/>
        <w:t>гулювання, яким якраз і обумовлюється юридична особливість пев</w:t>
      </w:r>
      <w:r w:rsidRPr="00C479F7">
        <w:rPr>
          <w:rFonts w:ascii="Times New Roman" w:eastAsia="Times New Roman" w:hAnsi="Times New Roman" w:cs="Times New Roman"/>
          <w:sz w:val="28"/>
          <w:szCs w:val="28"/>
        </w:rPr>
        <w:softHyphen/>
        <w:t xml:space="preserve">ної галузі.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lastRenderedPageBreak/>
        <w:t>Своє</w:t>
      </w:r>
      <w:proofErr w:type="gramStart"/>
      <w:r w:rsidRPr="00C479F7">
        <w:rPr>
          <w:rFonts w:ascii="Times New Roman" w:eastAsia="Times New Roman" w:hAnsi="Times New Roman" w:cs="Times New Roman"/>
          <w:sz w:val="28"/>
          <w:szCs w:val="28"/>
        </w:rPr>
        <w:t>р</w:t>
      </w:r>
      <w:proofErr w:type="gramEnd"/>
      <w:r w:rsidRPr="00C479F7">
        <w:rPr>
          <w:rFonts w:ascii="Times New Roman" w:eastAsia="Times New Roman" w:hAnsi="Times New Roman" w:cs="Times New Roman"/>
          <w:sz w:val="28"/>
          <w:szCs w:val="28"/>
        </w:rPr>
        <w:t>ідність адміністративно-правового режиму проявляється в особливому порядку виникнення і формування змісту прав і обо</w:t>
      </w:r>
      <w:r w:rsidRPr="00C479F7">
        <w:rPr>
          <w:rFonts w:ascii="Times New Roman" w:eastAsia="Times New Roman" w:hAnsi="Times New Roman" w:cs="Times New Roman"/>
          <w:sz w:val="28"/>
          <w:szCs w:val="28"/>
        </w:rPr>
        <w:softHyphen/>
        <w:t>в’язків учасників адміністративно-правових відносин та їх здійснен</w:t>
      </w:r>
      <w:r w:rsidRPr="00C479F7">
        <w:rPr>
          <w:rFonts w:ascii="Times New Roman" w:eastAsia="Times New Roman" w:hAnsi="Times New Roman" w:cs="Times New Roman"/>
          <w:sz w:val="28"/>
          <w:szCs w:val="28"/>
        </w:rPr>
        <w:softHyphen/>
        <w:t>ня, наявності специфічних санкцій, особливих засобах їх реалізації, а також в дії єдиних принципів, загальних положень, які поширю</w:t>
      </w:r>
      <w:r w:rsidRPr="00C479F7">
        <w:rPr>
          <w:rFonts w:ascii="Times New Roman" w:eastAsia="Times New Roman" w:hAnsi="Times New Roman" w:cs="Times New Roman"/>
          <w:sz w:val="28"/>
          <w:szCs w:val="28"/>
        </w:rPr>
        <w:softHyphen/>
        <w:t xml:space="preserve">ються на дану сукупність правових норм.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 xml:space="preserve">Адміністративно-правовий режим — це певне поєднання адміністративно-правових засобів регулювання, що </w:t>
      </w:r>
      <w:proofErr w:type="gramStart"/>
      <w:r w:rsidRPr="00C479F7">
        <w:rPr>
          <w:rFonts w:ascii="Times New Roman" w:eastAsia="Times New Roman" w:hAnsi="Times New Roman" w:cs="Times New Roman"/>
          <w:sz w:val="28"/>
          <w:szCs w:val="28"/>
        </w:rPr>
        <w:t>проявляєть</w:t>
      </w:r>
      <w:r w:rsidRPr="00C479F7">
        <w:rPr>
          <w:rFonts w:ascii="Times New Roman" w:eastAsia="Times New Roman" w:hAnsi="Times New Roman" w:cs="Times New Roman"/>
          <w:sz w:val="28"/>
          <w:szCs w:val="28"/>
        </w:rPr>
        <w:softHyphen/>
        <w:t>ся</w:t>
      </w:r>
      <w:proofErr w:type="gramEnd"/>
      <w:r w:rsidRPr="00C479F7">
        <w:rPr>
          <w:rFonts w:ascii="Times New Roman" w:eastAsia="Times New Roman" w:hAnsi="Times New Roman" w:cs="Times New Roman"/>
          <w:sz w:val="28"/>
          <w:szCs w:val="28"/>
        </w:rPr>
        <w:t xml:space="preserve"> в централізованому порядку, імперативному методі право</w:t>
      </w:r>
      <w:r w:rsidRPr="00C479F7">
        <w:rPr>
          <w:rFonts w:ascii="Times New Roman" w:eastAsia="Times New Roman" w:hAnsi="Times New Roman" w:cs="Times New Roman"/>
          <w:sz w:val="28"/>
          <w:szCs w:val="28"/>
        </w:rPr>
        <w:softHyphen/>
        <w:t xml:space="preserve">вого впливу та юридичній нерівності суб’єктів правовідносин.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До числа основних елементів адміністративно-правового режи</w:t>
      </w:r>
      <w:r w:rsidRPr="00C479F7">
        <w:rPr>
          <w:rFonts w:ascii="Times New Roman" w:eastAsia="Times New Roman" w:hAnsi="Times New Roman" w:cs="Times New Roman"/>
          <w:sz w:val="28"/>
          <w:szCs w:val="28"/>
        </w:rPr>
        <w:softHyphen/>
        <w:t xml:space="preserve">му належать: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1) метод правового регулювання, який в адміністративному праві ґрунтується на централізованому засобі та імперативному типі регулю</w:t>
      </w:r>
      <w:r w:rsidRPr="00C479F7">
        <w:rPr>
          <w:rFonts w:ascii="Times New Roman" w:eastAsia="Times New Roman" w:hAnsi="Times New Roman" w:cs="Times New Roman"/>
          <w:sz w:val="28"/>
          <w:szCs w:val="28"/>
        </w:rPr>
        <w:softHyphen/>
        <w:t xml:space="preserve">вання і виражається в юридичній нерівності суб’єктів правовідносин; </w:t>
      </w:r>
    </w:p>
    <w:p w:rsidR="00C479F7" w:rsidRPr="00C479F7" w:rsidRDefault="00C479F7" w:rsidP="00C479F7">
      <w:pPr>
        <w:pStyle w:val="a3"/>
        <w:rPr>
          <w:rFonts w:ascii="Times New Roman" w:hAnsi="Times New Roman" w:cs="Times New Roman"/>
          <w:color w:val="auto"/>
          <w:sz w:val="28"/>
          <w:szCs w:val="28"/>
        </w:rPr>
      </w:pPr>
      <w:r w:rsidRPr="00C479F7">
        <w:rPr>
          <w:rFonts w:ascii="Times New Roman" w:hAnsi="Times New Roman" w:cs="Times New Roman"/>
          <w:sz w:val="28"/>
          <w:szCs w:val="28"/>
        </w:rPr>
        <w:t xml:space="preserve">2) особливі адміністративно-правові засоби встановлення та форми виникнення прав і обов’язків, способів юридичного впливу, захисту прав, процедурно-процесуальних форми і т </w:t>
      </w:r>
      <w:r w:rsidRPr="00C479F7">
        <w:rPr>
          <w:rFonts w:ascii="Times New Roman" w:hAnsi="Times New Roman" w:cs="Times New Roman"/>
          <w:color w:val="auto"/>
          <w:sz w:val="28"/>
          <w:szCs w:val="28"/>
        </w:rPr>
        <w:t xml:space="preserve">под., до яких слід віднести акти, скарги, службову або функціональну </w:t>
      </w:r>
      <w:proofErr w:type="gramStart"/>
      <w:r w:rsidRPr="00C479F7">
        <w:rPr>
          <w:rFonts w:ascii="Times New Roman" w:hAnsi="Times New Roman" w:cs="Times New Roman"/>
          <w:color w:val="auto"/>
          <w:sz w:val="28"/>
          <w:szCs w:val="28"/>
        </w:rPr>
        <w:t>п</w:t>
      </w:r>
      <w:proofErr w:type="gramEnd"/>
      <w:r w:rsidRPr="00C479F7">
        <w:rPr>
          <w:rFonts w:ascii="Times New Roman" w:hAnsi="Times New Roman" w:cs="Times New Roman"/>
          <w:color w:val="auto"/>
          <w:sz w:val="28"/>
          <w:szCs w:val="28"/>
        </w:rPr>
        <w:t>ідпоряд</w:t>
      </w:r>
      <w:r w:rsidRPr="00C479F7">
        <w:rPr>
          <w:rFonts w:ascii="Times New Roman" w:hAnsi="Times New Roman" w:cs="Times New Roman"/>
          <w:color w:val="auto"/>
          <w:sz w:val="28"/>
          <w:szCs w:val="28"/>
        </w:rPr>
        <w:softHyphen/>
        <w:t>кованість, контроль або нагляд, адміністративний примус, протоко</w:t>
      </w:r>
      <w:r w:rsidRPr="00C479F7">
        <w:rPr>
          <w:rFonts w:ascii="Times New Roman" w:hAnsi="Times New Roman" w:cs="Times New Roman"/>
          <w:color w:val="auto"/>
          <w:sz w:val="28"/>
          <w:szCs w:val="28"/>
        </w:rPr>
        <w:softHyphen/>
        <w:t xml:space="preserve">ли, постанови, клопотання, адміністративну відповідальність та ін.;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3) принципи, загальні положення адміністративного права, такі як участь громадян в управлінні державними справами, забезпечення та захист прав і свобод людини, інтересів держави; здійснення орга</w:t>
      </w:r>
      <w:r w:rsidRPr="00C479F7">
        <w:rPr>
          <w:rFonts w:ascii="Times New Roman" w:eastAsia="Times New Roman" w:hAnsi="Times New Roman" w:cs="Times New Roman"/>
          <w:sz w:val="28"/>
          <w:szCs w:val="28"/>
        </w:rPr>
        <w:softHyphen/>
        <w:t xml:space="preserve">нами влади своїх повноважень </w:t>
      </w:r>
      <w:proofErr w:type="gramStart"/>
      <w:r w:rsidRPr="00C479F7">
        <w:rPr>
          <w:rFonts w:ascii="Times New Roman" w:eastAsia="Times New Roman" w:hAnsi="Times New Roman" w:cs="Times New Roman"/>
          <w:sz w:val="28"/>
          <w:szCs w:val="28"/>
        </w:rPr>
        <w:t>у</w:t>
      </w:r>
      <w:proofErr w:type="gramEnd"/>
      <w:r w:rsidRPr="00C479F7">
        <w:rPr>
          <w:rFonts w:ascii="Times New Roman" w:eastAsia="Times New Roman" w:hAnsi="Times New Roman" w:cs="Times New Roman"/>
          <w:sz w:val="28"/>
          <w:szCs w:val="28"/>
        </w:rPr>
        <w:t xml:space="preserve"> межах, встановлених Конституцією і відповідно до законів України; </w:t>
      </w:r>
      <w:proofErr w:type="gramStart"/>
      <w:r w:rsidRPr="00C479F7">
        <w:rPr>
          <w:rFonts w:ascii="Times New Roman" w:eastAsia="Times New Roman" w:hAnsi="Times New Roman" w:cs="Times New Roman"/>
          <w:sz w:val="28"/>
          <w:szCs w:val="28"/>
        </w:rPr>
        <w:t>п</w:t>
      </w:r>
      <w:proofErr w:type="gramEnd"/>
      <w:r w:rsidRPr="00C479F7">
        <w:rPr>
          <w:rFonts w:ascii="Times New Roman" w:eastAsia="Times New Roman" w:hAnsi="Times New Roman" w:cs="Times New Roman"/>
          <w:sz w:val="28"/>
          <w:szCs w:val="28"/>
        </w:rPr>
        <w:t>ідзвітність, підконтрольність, відпо</w:t>
      </w:r>
      <w:r w:rsidRPr="00C479F7">
        <w:rPr>
          <w:rFonts w:ascii="Times New Roman" w:eastAsia="Times New Roman" w:hAnsi="Times New Roman" w:cs="Times New Roman"/>
          <w:sz w:val="28"/>
          <w:szCs w:val="28"/>
        </w:rPr>
        <w:softHyphen/>
        <w:t>відальність органів виконавчої влади та їх посадових осіб перед сус</w:t>
      </w:r>
      <w:r w:rsidRPr="00C479F7">
        <w:rPr>
          <w:rFonts w:ascii="Times New Roman" w:eastAsia="Times New Roman" w:hAnsi="Times New Roman" w:cs="Times New Roman"/>
          <w:sz w:val="28"/>
          <w:szCs w:val="28"/>
        </w:rPr>
        <w:softHyphen/>
        <w:t xml:space="preserve">пільством за свою діяльність та ін.;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4) особливість адміністративного законодавства, яке характери</w:t>
      </w:r>
      <w:r w:rsidRPr="00C479F7">
        <w:rPr>
          <w:rFonts w:ascii="Times New Roman" w:eastAsia="Times New Roman" w:hAnsi="Times New Roman" w:cs="Times New Roman"/>
          <w:sz w:val="28"/>
          <w:szCs w:val="28"/>
        </w:rPr>
        <w:softHyphen/>
        <w:t xml:space="preserve">зується наявністю великої кількості правових норм, що регулюють значний обсяг </w:t>
      </w:r>
      <w:proofErr w:type="gramStart"/>
      <w:r w:rsidRPr="00C479F7">
        <w:rPr>
          <w:rFonts w:ascii="Times New Roman" w:eastAsia="Times New Roman" w:hAnsi="Times New Roman" w:cs="Times New Roman"/>
          <w:sz w:val="28"/>
          <w:szCs w:val="28"/>
        </w:rPr>
        <w:t>р</w:t>
      </w:r>
      <w:proofErr w:type="gramEnd"/>
      <w:r w:rsidRPr="00C479F7">
        <w:rPr>
          <w:rFonts w:ascii="Times New Roman" w:eastAsia="Times New Roman" w:hAnsi="Times New Roman" w:cs="Times New Roman"/>
          <w:sz w:val="28"/>
          <w:szCs w:val="28"/>
        </w:rPr>
        <w:t>ізноманітних соціальних відносин, пов’язаних з дер</w:t>
      </w:r>
      <w:r w:rsidRPr="00C479F7">
        <w:rPr>
          <w:rFonts w:ascii="Times New Roman" w:eastAsia="Times New Roman" w:hAnsi="Times New Roman" w:cs="Times New Roman"/>
          <w:sz w:val="28"/>
          <w:szCs w:val="28"/>
        </w:rPr>
        <w:softHyphen/>
        <w:t xml:space="preserve">жавним управлінням;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 xml:space="preserve">5) встановлення поряд із загальногалузевим правовим режимом внутрішньогалузевих правових режимів: режиму секретності, митного режиму, режиму державного кордону, режиму вільних економічних зон, режиму здійснення певних видів </w:t>
      </w:r>
      <w:proofErr w:type="gramStart"/>
      <w:r w:rsidRPr="00C479F7">
        <w:rPr>
          <w:rFonts w:ascii="Times New Roman" w:eastAsia="Times New Roman" w:hAnsi="Times New Roman" w:cs="Times New Roman"/>
          <w:sz w:val="28"/>
          <w:szCs w:val="28"/>
        </w:rPr>
        <w:t>п</w:t>
      </w:r>
      <w:proofErr w:type="gramEnd"/>
      <w:r w:rsidRPr="00C479F7">
        <w:rPr>
          <w:rFonts w:ascii="Times New Roman" w:eastAsia="Times New Roman" w:hAnsi="Times New Roman" w:cs="Times New Roman"/>
          <w:sz w:val="28"/>
          <w:szCs w:val="28"/>
        </w:rPr>
        <w:t>ідприємницької діяльності, пас</w:t>
      </w:r>
      <w:r w:rsidRPr="00C479F7">
        <w:rPr>
          <w:rFonts w:ascii="Times New Roman" w:eastAsia="Times New Roman" w:hAnsi="Times New Roman" w:cs="Times New Roman"/>
          <w:sz w:val="28"/>
          <w:szCs w:val="28"/>
        </w:rPr>
        <w:softHyphen/>
        <w:t xml:space="preserve">портного режиму та ін.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lastRenderedPageBreak/>
        <w:t>Адміністративно-правові режими забезпечують функціонуван</w:t>
      </w:r>
      <w:r w:rsidRPr="00C479F7">
        <w:rPr>
          <w:rFonts w:ascii="Times New Roman" w:eastAsia="Times New Roman" w:hAnsi="Times New Roman" w:cs="Times New Roman"/>
          <w:sz w:val="28"/>
          <w:szCs w:val="28"/>
        </w:rPr>
        <w:softHyphen/>
        <w:t xml:space="preserve">ня не тільки галузевих інститутів адміністративного права, таких як державна служба, адміністративна відповідальність, а й багатьох інститутів інших галузей або міжгалузевих інститутів, наприклад, права власності, </w:t>
      </w:r>
      <w:proofErr w:type="gramStart"/>
      <w:r w:rsidRPr="00C479F7">
        <w:rPr>
          <w:rFonts w:ascii="Times New Roman" w:eastAsia="Times New Roman" w:hAnsi="Times New Roman" w:cs="Times New Roman"/>
          <w:sz w:val="28"/>
          <w:szCs w:val="28"/>
        </w:rPr>
        <w:t>п</w:t>
      </w:r>
      <w:proofErr w:type="gramEnd"/>
      <w:r w:rsidRPr="00C479F7">
        <w:rPr>
          <w:rFonts w:ascii="Times New Roman" w:eastAsia="Times New Roman" w:hAnsi="Times New Roman" w:cs="Times New Roman"/>
          <w:sz w:val="28"/>
          <w:szCs w:val="28"/>
        </w:rPr>
        <w:t xml:space="preserve">ідприємництва та ін.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Правові режими класифікують за масштабом волі громадян і організацій у використанні своїх можливостей для реалізації суб’єк</w:t>
      </w:r>
      <w:r w:rsidRPr="00C479F7">
        <w:rPr>
          <w:rFonts w:ascii="Times New Roman" w:eastAsia="Times New Roman" w:hAnsi="Times New Roman" w:cs="Times New Roman"/>
          <w:sz w:val="28"/>
          <w:szCs w:val="28"/>
        </w:rPr>
        <w:softHyphen/>
        <w:t>тивних прав; глибиною змі</w:t>
      </w:r>
      <w:proofErr w:type="gramStart"/>
      <w:r w:rsidRPr="00C479F7">
        <w:rPr>
          <w:rFonts w:ascii="Times New Roman" w:eastAsia="Times New Roman" w:hAnsi="Times New Roman" w:cs="Times New Roman"/>
          <w:sz w:val="28"/>
          <w:szCs w:val="28"/>
        </w:rPr>
        <w:t>н</w:t>
      </w:r>
      <w:proofErr w:type="gramEnd"/>
      <w:r w:rsidRPr="00C479F7">
        <w:rPr>
          <w:rFonts w:ascii="Times New Roman" w:eastAsia="Times New Roman" w:hAnsi="Times New Roman" w:cs="Times New Roman"/>
          <w:sz w:val="28"/>
          <w:szCs w:val="28"/>
        </w:rPr>
        <w:t xml:space="preserve"> у конституційному статусі громадян і організацій; часом і територією їх дії; окремими об’єктами; видами діяльності і т. под.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 xml:space="preserve">За масштабом волі громадян і організацій у використанні своїх можливостей для реалізації суб’єктивних прав виділяють </w:t>
      </w:r>
      <w:proofErr w:type="gramStart"/>
      <w:r w:rsidRPr="00C479F7">
        <w:rPr>
          <w:rFonts w:ascii="Times New Roman" w:eastAsia="Times New Roman" w:hAnsi="Times New Roman" w:cs="Times New Roman"/>
          <w:sz w:val="28"/>
          <w:szCs w:val="28"/>
        </w:rPr>
        <w:t>п</w:t>
      </w:r>
      <w:proofErr w:type="gramEnd"/>
      <w:r w:rsidRPr="00C479F7">
        <w:rPr>
          <w:rFonts w:ascii="Times New Roman" w:eastAsia="Times New Roman" w:hAnsi="Times New Roman" w:cs="Times New Roman"/>
          <w:sz w:val="28"/>
          <w:szCs w:val="28"/>
        </w:rPr>
        <w:t xml:space="preserve">ільгові та обмежуючі режими. Перші надають громадянам і організаціям додаткові права і свободи або </w:t>
      </w:r>
      <w:proofErr w:type="gramStart"/>
      <w:r w:rsidRPr="00C479F7">
        <w:rPr>
          <w:rFonts w:ascii="Times New Roman" w:eastAsia="Times New Roman" w:hAnsi="Times New Roman" w:cs="Times New Roman"/>
          <w:sz w:val="28"/>
          <w:szCs w:val="28"/>
        </w:rPr>
        <w:t>п</w:t>
      </w:r>
      <w:proofErr w:type="gramEnd"/>
      <w:r w:rsidRPr="00C479F7">
        <w:rPr>
          <w:rFonts w:ascii="Times New Roman" w:eastAsia="Times New Roman" w:hAnsi="Times New Roman" w:cs="Times New Roman"/>
          <w:sz w:val="28"/>
          <w:szCs w:val="28"/>
        </w:rPr>
        <w:t>ільги при здійсненні ними певних прав чи свобод, наприклад, пільги для учасників бойових дій. Другі, навпаки, запроваджу</w:t>
      </w:r>
      <w:r w:rsidRPr="00C479F7">
        <w:rPr>
          <w:rFonts w:ascii="Times New Roman" w:eastAsia="Times New Roman" w:hAnsi="Times New Roman" w:cs="Times New Roman"/>
          <w:sz w:val="28"/>
          <w:szCs w:val="28"/>
        </w:rPr>
        <w:softHyphen/>
        <w:t xml:space="preserve">ють особливі права використання громадянами і організаціями своїх прав і свобод або встановлюють заборону на здійснення ними певних прав і свобод, наприклад, ліцензування окремих видів </w:t>
      </w:r>
      <w:proofErr w:type="gramStart"/>
      <w:r w:rsidRPr="00C479F7">
        <w:rPr>
          <w:rFonts w:ascii="Times New Roman" w:eastAsia="Times New Roman" w:hAnsi="Times New Roman" w:cs="Times New Roman"/>
          <w:sz w:val="28"/>
          <w:szCs w:val="28"/>
        </w:rPr>
        <w:t>п</w:t>
      </w:r>
      <w:proofErr w:type="gramEnd"/>
      <w:r w:rsidRPr="00C479F7">
        <w:rPr>
          <w:rFonts w:ascii="Times New Roman" w:eastAsia="Times New Roman" w:hAnsi="Times New Roman" w:cs="Times New Roman"/>
          <w:sz w:val="28"/>
          <w:szCs w:val="28"/>
        </w:rPr>
        <w:t xml:space="preserve">ідприємницької діяльності.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За глибиною змін у конституційному статусі громадян і організацій ві</w:t>
      </w:r>
      <w:proofErr w:type="gramStart"/>
      <w:r w:rsidRPr="00C479F7">
        <w:rPr>
          <w:rFonts w:ascii="Times New Roman" w:eastAsia="Times New Roman" w:hAnsi="Times New Roman" w:cs="Times New Roman"/>
          <w:sz w:val="28"/>
          <w:szCs w:val="28"/>
        </w:rPr>
        <w:t>др</w:t>
      </w:r>
      <w:proofErr w:type="gramEnd"/>
      <w:r w:rsidRPr="00C479F7">
        <w:rPr>
          <w:rFonts w:ascii="Times New Roman" w:eastAsia="Times New Roman" w:hAnsi="Times New Roman" w:cs="Times New Roman"/>
          <w:sz w:val="28"/>
          <w:szCs w:val="28"/>
        </w:rPr>
        <w:t>ізняють звичайні та надзвичайні режими. Перші не змінюють конституційного статусу громадян і організацій; другі істот</w:t>
      </w:r>
      <w:r w:rsidRPr="00C479F7">
        <w:rPr>
          <w:rFonts w:ascii="Times New Roman" w:eastAsia="Times New Roman" w:hAnsi="Times New Roman" w:cs="Times New Roman"/>
          <w:sz w:val="28"/>
          <w:szCs w:val="28"/>
        </w:rPr>
        <w:softHyphen/>
        <w:t>но обмежують їх права і свободи, вводять особливий порядок здій</w:t>
      </w:r>
      <w:r w:rsidRPr="00C479F7">
        <w:rPr>
          <w:rFonts w:ascii="Times New Roman" w:eastAsia="Times New Roman" w:hAnsi="Times New Roman" w:cs="Times New Roman"/>
          <w:sz w:val="28"/>
          <w:szCs w:val="28"/>
        </w:rPr>
        <w:softHyphen/>
        <w:t xml:space="preserve">снення окремих видів конституційних прав і свобод.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 За часом дії виділяють постійні (паспортний режим) або корот</w:t>
      </w:r>
      <w:r w:rsidRPr="00C479F7">
        <w:rPr>
          <w:rFonts w:ascii="Times New Roman" w:eastAsia="Times New Roman" w:hAnsi="Times New Roman" w:cs="Times New Roman"/>
          <w:sz w:val="28"/>
          <w:szCs w:val="28"/>
        </w:rPr>
        <w:softHyphen/>
        <w:t xml:space="preserve">кочасні, ситуаційні (надзвичайний стан) режими.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 xml:space="preserve">За територією дії розрізняють режими, що діють на </w:t>
      </w:r>
      <w:proofErr w:type="gramStart"/>
      <w:r w:rsidRPr="00C479F7">
        <w:rPr>
          <w:rFonts w:ascii="Times New Roman" w:eastAsia="Times New Roman" w:hAnsi="Times New Roman" w:cs="Times New Roman"/>
          <w:sz w:val="28"/>
          <w:szCs w:val="28"/>
        </w:rPr>
        <w:t>вс</w:t>
      </w:r>
      <w:proofErr w:type="gramEnd"/>
      <w:r w:rsidRPr="00C479F7">
        <w:rPr>
          <w:rFonts w:ascii="Times New Roman" w:eastAsia="Times New Roman" w:hAnsi="Times New Roman" w:cs="Times New Roman"/>
          <w:sz w:val="28"/>
          <w:szCs w:val="28"/>
        </w:rPr>
        <w:t xml:space="preserve">ій території України або в окремих її регіонах чи місцях (режим прикордонної зони). </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r w:rsidRPr="00C479F7">
        <w:rPr>
          <w:rFonts w:ascii="Times New Roman" w:eastAsia="Times New Roman" w:hAnsi="Times New Roman" w:cs="Times New Roman"/>
          <w:sz w:val="28"/>
          <w:szCs w:val="28"/>
        </w:rPr>
        <w:t>За окремими об’єктами виділяють режими заповідників, вогне</w:t>
      </w:r>
      <w:r w:rsidRPr="00C479F7">
        <w:rPr>
          <w:rFonts w:ascii="Times New Roman" w:eastAsia="Times New Roman" w:hAnsi="Times New Roman" w:cs="Times New Roman"/>
          <w:sz w:val="28"/>
          <w:szCs w:val="28"/>
        </w:rPr>
        <w:softHyphen/>
        <w:t>пальної зброї, отрути та ін</w:t>
      </w:r>
    </w:p>
    <w:p w:rsidR="00C479F7" w:rsidRPr="00C479F7" w:rsidRDefault="00C479F7" w:rsidP="00C479F7">
      <w:pPr>
        <w:spacing w:before="100" w:beforeAutospacing="1" w:after="100" w:afterAutospacing="1"/>
        <w:rPr>
          <w:rFonts w:ascii="Times New Roman" w:eastAsia="Times New Roman" w:hAnsi="Times New Roman" w:cs="Times New Roman"/>
          <w:sz w:val="28"/>
          <w:szCs w:val="28"/>
        </w:rPr>
      </w:pPr>
    </w:p>
    <w:p w:rsidR="00C479F7" w:rsidRPr="00C479F7" w:rsidRDefault="00C479F7" w:rsidP="00C479F7">
      <w:pPr>
        <w:ind w:left="360"/>
        <w:jc w:val="both"/>
        <w:rPr>
          <w:rFonts w:ascii="Times New Roman" w:eastAsia="Times New Roman" w:hAnsi="Times New Roman" w:cs="Times New Roman"/>
          <w:sz w:val="28"/>
          <w:szCs w:val="28"/>
        </w:rPr>
      </w:pPr>
    </w:p>
    <w:p w:rsidR="00C479F7" w:rsidRPr="00C479F7" w:rsidRDefault="00C479F7" w:rsidP="00C479F7">
      <w:pPr>
        <w:numPr>
          <w:ilvl w:val="0"/>
          <w:numId w:val="1"/>
        </w:numPr>
        <w:spacing w:after="0" w:line="240" w:lineRule="auto"/>
        <w:jc w:val="both"/>
        <w:rPr>
          <w:rFonts w:ascii="Times New Roman" w:eastAsia="Times New Roman" w:hAnsi="Times New Roman" w:cs="Times New Roman"/>
          <w:sz w:val="28"/>
          <w:szCs w:val="28"/>
          <w:lang w:val="uk-UA"/>
        </w:rPr>
      </w:pPr>
      <w:r w:rsidRPr="00C479F7">
        <w:rPr>
          <w:rFonts w:ascii="Times New Roman" w:eastAsia="Times New Roman" w:hAnsi="Times New Roman" w:cs="Times New Roman"/>
          <w:sz w:val="28"/>
          <w:szCs w:val="28"/>
          <w:lang w:val="uk-UA"/>
        </w:rPr>
        <w:t xml:space="preserve"> Поясніть поняття:</w:t>
      </w:r>
    </w:p>
    <w:p w:rsidR="00C479F7" w:rsidRPr="00C479F7" w:rsidRDefault="00C479F7" w:rsidP="00C479F7">
      <w:pPr>
        <w:jc w:val="both"/>
        <w:rPr>
          <w:rFonts w:ascii="Times New Roman" w:eastAsia="Times New Roman" w:hAnsi="Times New Roman" w:cs="Times New Roman"/>
          <w:sz w:val="28"/>
          <w:szCs w:val="28"/>
          <w:lang w:val="uk-UA"/>
        </w:rPr>
      </w:pPr>
      <w:r w:rsidRPr="00C479F7">
        <w:rPr>
          <w:rFonts w:ascii="Times New Roman" w:eastAsia="Times New Roman" w:hAnsi="Times New Roman" w:cs="Times New Roman"/>
          <w:b/>
          <w:sz w:val="28"/>
          <w:szCs w:val="28"/>
          <w:lang w:val="uk-UA"/>
        </w:rPr>
        <w:t>ОСОБИСТІ НЕМАЙНОВІ ВІДНОСИНИ</w:t>
      </w:r>
      <w:r w:rsidRPr="00C479F7">
        <w:rPr>
          <w:rFonts w:ascii="Times New Roman" w:eastAsia="Times New Roman" w:hAnsi="Times New Roman" w:cs="Times New Roman"/>
          <w:sz w:val="28"/>
          <w:szCs w:val="28"/>
          <w:lang w:val="uk-UA"/>
        </w:rPr>
        <w:t xml:space="preserve"> – це відносини які мають свої особливості: вони є невіддільними від особи; не мають внутрішнього економічного змісту; їх предметом є нематеріальні блага (ім'я, честь, гідність, </w:t>
      </w:r>
      <w:r w:rsidRPr="00C479F7">
        <w:rPr>
          <w:rFonts w:ascii="Times New Roman" w:eastAsia="Times New Roman" w:hAnsi="Times New Roman" w:cs="Times New Roman"/>
          <w:sz w:val="28"/>
          <w:szCs w:val="28"/>
          <w:lang w:val="uk-UA"/>
        </w:rPr>
        <w:lastRenderedPageBreak/>
        <w:t>ділова репутація, особисте життя, авторство на твори літератури, науки, мистецтва, винаходи, корисні моделі тощо). Особисті немайнові відносини можуть бути пов'язані з майновими.</w:t>
      </w:r>
    </w:p>
    <w:p w:rsidR="00C479F7" w:rsidRPr="00C479F7" w:rsidRDefault="00C479F7" w:rsidP="00C479F7">
      <w:pPr>
        <w:jc w:val="both"/>
        <w:rPr>
          <w:rFonts w:ascii="Times New Roman" w:eastAsia="Times New Roman" w:hAnsi="Times New Roman" w:cs="Times New Roman"/>
          <w:sz w:val="28"/>
          <w:szCs w:val="28"/>
          <w:lang w:val="uk-UA"/>
        </w:rPr>
      </w:pPr>
    </w:p>
    <w:p w:rsidR="00C479F7" w:rsidRPr="00C479F7" w:rsidRDefault="00C479F7" w:rsidP="00C479F7">
      <w:pPr>
        <w:jc w:val="both"/>
        <w:rPr>
          <w:rFonts w:ascii="Times New Roman" w:eastAsia="Times New Roman" w:hAnsi="Times New Roman" w:cs="Times New Roman"/>
          <w:sz w:val="28"/>
          <w:szCs w:val="28"/>
          <w:lang w:val="uk-UA"/>
        </w:rPr>
      </w:pPr>
      <w:r w:rsidRPr="00C479F7">
        <w:rPr>
          <w:rFonts w:ascii="Times New Roman" w:eastAsia="Times New Roman" w:hAnsi="Times New Roman" w:cs="Times New Roman"/>
          <w:b/>
          <w:sz w:val="28"/>
          <w:szCs w:val="28"/>
          <w:lang w:val="uk-UA"/>
        </w:rPr>
        <w:t>ЗОБОВ'ЯЗАННЯ ПО УТРИМАННЮ ПОДРУЖЖЯ</w:t>
      </w:r>
      <w:r w:rsidRPr="00C479F7">
        <w:rPr>
          <w:rFonts w:ascii="Times New Roman" w:eastAsia="Times New Roman" w:hAnsi="Times New Roman" w:cs="Times New Roman"/>
          <w:sz w:val="28"/>
          <w:szCs w:val="28"/>
          <w:lang w:val="uk-UA"/>
        </w:rPr>
        <w:t xml:space="preserve"> – згідно з Сімейним Кодексом України це право однієї особи із подружжя мати підтримку (аліменти) після розірвання шлюбу. Згідно з чинним законодавством (ст.75-91 СК України «Права та обов’язки подружжя по утриманню»).</w:t>
      </w:r>
    </w:p>
    <w:p w:rsidR="00C479F7" w:rsidRPr="00C479F7" w:rsidRDefault="00C479F7" w:rsidP="00C479F7">
      <w:pPr>
        <w:jc w:val="both"/>
        <w:rPr>
          <w:rFonts w:ascii="Times New Roman" w:eastAsia="Times New Roman" w:hAnsi="Times New Roman" w:cs="Times New Roman"/>
          <w:sz w:val="28"/>
          <w:szCs w:val="28"/>
          <w:lang w:val="uk-UA"/>
        </w:rPr>
      </w:pPr>
    </w:p>
    <w:p w:rsidR="00C479F7" w:rsidRPr="00C479F7" w:rsidRDefault="00C479F7" w:rsidP="00C479F7">
      <w:pPr>
        <w:jc w:val="both"/>
        <w:rPr>
          <w:rFonts w:ascii="Times New Roman" w:eastAsia="Times New Roman" w:hAnsi="Times New Roman" w:cs="Times New Roman"/>
          <w:sz w:val="28"/>
          <w:szCs w:val="28"/>
        </w:rPr>
      </w:pPr>
      <w:r w:rsidRPr="00C479F7">
        <w:rPr>
          <w:rFonts w:ascii="Times New Roman" w:eastAsia="Times New Roman" w:hAnsi="Times New Roman" w:cs="Times New Roman"/>
          <w:b/>
          <w:sz w:val="28"/>
          <w:szCs w:val="28"/>
        </w:rPr>
        <w:t>МЕТОД ТРУДОВОГО ПРАВА</w:t>
      </w:r>
      <w:r w:rsidRPr="00C479F7">
        <w:rPr>
          <w:rFonts w:ascii="Times New Roman" w:eastAsia="Times New Roman" w:hAnsi="Times New Roman" w:cs="Times New Roman"/>
          <w:sz w:val="28"/>
          <w:szCs w:val="28"/>
        </w:rPr>
        <w:t xml:space="preserve"> - це комплекс способі</w:t>
      </w:r>
      <w:proofErr w:type="gramStart"/>
      <w:r w:rsidRPr="00C479F7">
        <w:rPr>
          <w:rFonts w:ascii="Times New Roman" w:eastAsia="Times New Roman" w:hAnsi="Times New Roman" w:cs="Times New Roman"/>
          <w:sz w:val="28"/>
          <w:szCs w:val="28"/>
        </w:rPr>
        <w:t>в</w:t>
      </w:r>
      <w:proofErr w:type="gramEnd"/>
      <w:r w:rsidRPr="00C479F7">
        <w:rPr>
          <w:rFonts w:ascii="Times New Roman" w:eastAsia="Times New Roman" w:hAnsi="Times New Roman" w:cs="Times New Roman"/>
          <w:sz w:val="28"/>
          <w:szCs w:val="28"/>
        </w:rPr>
        <w:t xml:space="preserve"> правового регулювання праці. Він відповідає на запитання, як, якими способами, прийманнями здійснюється правове регулювання праці.</w:t>
      </w:r>
    </w:p>
    <w:p w:rsidR="00C479F7" w:rsidRPr="00C479F7" w:rsidRDefault="00C479F7" w:rsidP="00C479F7">
      <w:pPr>
        <w:jc w:val="both"/>
        <w:rPr>
          <w:rFonts w:ascii="Times New Roman" w:eastAsia="Times New Roman" w:hAnsi="Times New Roman" w:cs="Times New Roman"/>
          <w:sz w:val="28"/>
          <w:szCs w:val="28"/>
          <w:lang w:val="uk-UA"/>
        </w:rPr>
      </w:pPr>
    </w:p>
    <w:p w:rsidR="00C479F7" w:rsidRPr="00C479F7" w:rsidRDefault="00C479F7" w:rsidP="00C479F7">
      <w:pPr>
        <w:jc w:val="both"/>
        <w:rPr>
          <w:rFonts w:ascii="Times New Roman" w:eastAsia="Times New Roman" w:hAnsi="Times New Roman" w:cs="Times New Roman"/>
          <w:sz w:val="28"/>
          <w:szCs w:val="28"/>
          <w:lang w:val="uk-UA"/>
        </w:rPr>
      </w:pPr>
      <w:r w:rsidRPr="00C479F7">
        <w:rPr>
          <w:rFonts w:ascii="Times New Roman" w:eastAsia="Times New Roman" w:hAnsi="Times New Roman" w:cs="Times New Roman"/>
          <w:b/>
          <w:sz w:val="28"/>
          <w:szCs w:val="28"/>
        </w:rPr>
        <w:t>АДМІНІСТРАТИВНЕ ПРАВО</w:t>
      </w:r>
      <w:r w:rsidRPr="00C479F7">
        <w:rPr>
          <w:rFonts w:ascii="Times New Roman" w:eastAsia="Times New Roman" w:hAnsi="Times New Roman" w:cs="Times New Roman"/>
          <w:sz w:val="28"/>
          <w:szCs w:val="28"/>
        </w:rPr>
        <w:t xml:space="preserve"> - одна з </w:t>
      </w:r>
      <w:proofErr w:type="gramStart"/>
      <w:r w:rsidRPr="00C479F7">
        <w:rPr>
          <w:rFonts w:ascii="Times New Roman" w:eastAsia="Times New Roman" w:hAnsi="Times New Roman" w:cs="Times New Roman"/>
          <w:sz w:val="28"/>
          <w:szCs w:val="28"/>
        </w:rPr>
        <w:t>проф</w:t>
      </w:r>
      <w:proofErr w:type="gramEnd"/>
      <w:r w:rsidRPr="00C479F7">
        <w:rPr>
          <w:rFonts w:ascii="Times New Roman" w:eastAsia="Times New Roman" w:hAnsi="Times New Roman" w:cs="Times New Roman"/>
          <w:sz w:val="28"/>
          <w:szCs w:val="28"/>
        </w:rPr>
        <w:t>ільних, фундаментальних галузей правової системи України. А. п. визначається як сукупність юридичних норм та правових інститутів, призначених для регулювання суспільних відносин, що складаються у зв'язку з виконавчо-розпорядчою діяльністю органів виконавчої влади та здійснення іншими органами діяльності управлінського характеру</w:t>
      </w:r>
      <w:r w:rsidRPr="00C479F7">
        <w:rPr>
          <w:rFonts w:ascii="Times New Roman" w:eastAsia="Times New Roman" w:hAnsi="Times New Roman" w:cs="Times New Roman"/>
          <w:sz w:val="28"/>
          <w:szCs w:val="28"/>
          <w:lang w:val="uk-UA"/>
        </w:rPr>
        <w:t>.</w:t>
      </w:r>
    </w:p>
    <w:p w:rsidR="00C479F7" w:rsidRPr="00C479F7" w:rsidRDefault="00C479F7" w:rsidP="00C479F7">
      <w:pPr>
        <w:jc w:val="both"/>
        <w:rPr>
          <w:rFonts w:ascii="Times New Roman" w:eastAsia="Times New Roman" w:hAnsi="Times New Roman" w:cs="Times New Roman"/>
          <w:sz w:val="28"/>
          <w:szCs w:val="28"/>
          <w:lang w:val="uk-UA"/>
        </w:rPr>
      </w:pPr>
    </w:p>
    <w:p w:rsidR="00C479F7" w:rsidRPr="00C479F7" w:rsidRDefault="00C479F7" w:rsidP="00C479F7">
      <w:pPr>
        <w:jc w:val="both"/>
        <w:rPr>
          <w:rFonts w:ascii="Times New Roman" w:eastAsia="Times New Roman" w:hAnsi="Times New Roman" w:cs="Times New Roman"/>
          <w:sz w:val="28"/>
          <w:szCs w:val="28"/>
        </w:rPr>
      </w:pPr>
      <w:r w:rsidRPr="00C479F7">
        <w:rPr>
          <w:rFonts w:ascii="Times New Roman" w:eastAsia="Times New Roman" w:hAnsi="Times New Roman" w:cs="Times New Roman"/>
          <w:b/>
          <w:sz w:val="28"/>
          <w:szCs w:val="28"/>
        </w:rPr>
        <w:t>МОТИВ ЗЛОЧИНУ</w:t>
      </w:r>
      <w:r w:rsidRPr="00C479F7">
        <w:rPr>
          <w:rFonts w:ascii="Times New Roman" w:eastAsia="Times New Roman" w:hAnsi="Times New Roman" w:cs="Times New Roman"/>
          <w:sz w:val="28"/>
          <w:szCs w:val="28"/>
        </w:rPr>
        <w:t xml:space="preserve"> - це усвідомлена спонука особи, яка викликала у неї намі</w:t>
      </w:r>
      <w:proofErr w:type="gramStart"/>
      <w:r w:rsidRPr="00C479F7">
        <w:rPr>
          <w:rFonts w:ascii="Times New Roman" w:eastAsia="Times New Roman" w:hAnsi="Times New Roman" w:cs="Times New Roman"/>
          <w:sz w:val="28"/>
          <w:szCs w:val="28"/>
        </w:rPr>
        <w:t>р</w:t>
      </w:r>
      <w:proofErr w:type="gramEnd"/>
      <w:r w:rsidRPr="00C479F7">
        <w:rPr>
          <w:rFonts w:ascii="Times New Roman" w:eastAsia="Times New Roman" w:hAnsi="Times New Roman" w:cs="Times New Roman"/>
          <w:sz w:val="28"/>
          <w:szCs w:val="28"/>
        </w:rPr>
        <w:t xml:space="preserve"> вчинити злочин. Мотив є обов'язко-вою ознакою суб'єктивної сторони складу злочину </w:t>
      </w:r>
      <w:proofErr w:type="gramStart"/>
      <w:r w:rsidRPr="00C479F7">
        <w:rPr>
          <w:rFonts w:ascii="Times New Roman" w:eastAsia="Times New Roman" w:hAnsi="Times New Roman" w:cs="Times New Roman"/>
          <w:sz w:val="28"/>
          <w:szCs w:val="28"/>
        </w:rPr>
        <w:t>у</w:t>
      </w:r>
      <w:proofErr w:type="gramEnd"/>
      <w:r w:rsidRPr="00C479F7">
        <w:rPr>
          <w:rFonts w:ascii="Times New Roman" w:eastAsia="Times New Roman" w:hAnsi="Times New Roman" w:cs="Times New Roman"/>
          <w:sz w:val="28"/>
          <w:szCs w:val="28"/>
        </w:rPr>
        <w:t xml:space="preserve"> тих випадках, коли він безпосередньо вказаний у диспозиції кримінального закону. У деяких випадках мотив злочину випливає із самого змісту диспозиції кримінального закону, і в цьому випадку він має важливе значення при встановленні складу злочину та форми вини. Наприклад, такі злочини, як розкрадання майна, одержання хабара, вчиняються з корисливих мотивів, хоча вони і не зазначені </w:t>
      </w:r>
      <w:proofErr w:type="gramStart"/>
      <w:r w:rsidRPr="00C479F7">
        <w:rPr>
          <w:rFonts w:ascii="Times New Roman" w:eastAsia="Times New Roman" w:hAnsi="Times New Roman" w:cs="Times New Roman"/>
          <w:sz w:val="28"/>
          <w:szCs w:val="28"/>
        </w:rPr>
        <w:t>у</w:t>
      </w:r>
      <w:proofErr w:type="gramEnd"/>
      <w:r w:rsidRPr="00C479F7">
        <w:rPr>
          <w:rFonts w:ascii="Times New Roman" w:eastAsia="Times New Roman" w:hAnsi="Times New Roman" w:cs="Times New Roman"/>
          <w:sz w:val="28"/>
          <w:szCs w:val="28"/>
        </w:rPr>
        <w:t xml:space="preserve"> відповідних статтях Кримінального кодексу. Неретельність у встановленні мотиву злочину нерідко при-зводить до помилкової його кваліфікації. </w:t>
      </w:r>
    </w:p>
    <w:p w:rsidR="00C479F7" w:rsidRPr="00C479F7" w:rsidRDefault="00C479F7" w:rsidP="00C479F7">
      <w:pPr>
        <w:jc w:val="both"/>
        <w:rPr>
          <w:rFonts w:ascii="Times New Roman" w:eastAsia="Times New Roman" w:hAnsi="Times New Roman" w:cs="Times New Roman"/>
          <w:sz w:val="28"/>
          <w:szCs w:val="28"/>
          <w:lang w:val="uk-UA"/>
        </w:rPr>
      </w:pPr>
    </w:p>
    <w:p w:rsidR="00C479F7" w:rsidRPr="00C479F7" w:rsidRDefault="00C479F7" w:rsidP="00C479F7">
      <w:pPr>
        <w:jc w:val="both"/>
        <w:rPr>
          <w:rFonts w:ascii="Times New Roman" w:eastAsia="Times New Roman" w:hAnsi="Times New Roman" w:cs="Times New Roman"/>
          <w:sz w:val="28"/>
          <w:szCs w:val="28"/>
        </w:rPr>
      </w:pPr>
      <w:r w:rsidRPr="00C479F7">
        <w:rPr>
          <w:rFonts w:ascii="Times New Roman" w:eastAsia="Times New Roman" w:hAnsi="Times New Roman" w:cs="Times New Roman"/>
          <w:b/>
          <w:sz w:val="28"/>
          <w:szCs w:val="28"/>
        </w:rPr>
        <w:t>К</w:t>
      </w:r>
      <w:r w:rsidRPr="00C479F7">
        <w:rPr>
          <w:rFonts w:ascii="Times New Roman" w:eastAsia="Times New Roman" w:hAnsi="Times New Roman" w:cs="Times New Roman"/>
          <w:b/>
          <w:sz w:val="28"/>
          <w:szCs w:val="28"/>
          <w:lang w:val="uk-UA"/>
        </w:rPr>
        <w:t>ОНСТИТУЦІЙНИЙ СУД УКРАЇНИ</w:t>
      </w:r>
      <w:r w:rsidRPr="00C479F7">
        <w:rPr>
          <w:rFonts w:ascii="Times New Roman" w:eastAsia="Times New Roman" w:hAnsi="Times New Roman" w:cs="Times New Roman"/>
          <w:sz w:val="28"/>
          <w:szCs w:val="28"/>
        </w:rPr>
        <w:t xml:space="preserve"> — незалежний орган у системі судової влади, покликаний забезпечувати відповідність законів,41інших </w:t>
      </w:r>
      <w:r w:rsidRPr="00C479F7">
        <w:rPr>
          <w:rFonts w:ascii="Times New Roman" w:eastAsia="Times New Roman" w:hAnsi="Times New Roman" w:cs="Times New Roman"/>
          <w:sz w:val="28"/>
          <w:szCs w:val="28"/>
        </w:rPr>
        <w:lastRenderedPageBreak/>
        <w:t>нормативних актів органів законодавчої, виконавчої влади Конституції України, охорону конституційних прав і свобод особи.</w:t>
      </w:r>
    </w:p>
    <w:p w:rsidR="00C479F7" w:rsidRPr="00C479F7" w:rsidRDefault="00C479F7" w:rsidP="00C479F7">
      <w:pPr>
        <w:jc w:val="both"/>
        <w:rPr>
          <w:rFonts w:ascii="Times New Roman" w:eastAsia="Times New Roman" w:hAnsi="Times New Roman" w:cs="Times New Roman"/>
          <w:sz w:val="28"/>
          <w:szCs w:val="28"/>
        </w:rPr>
      </w:pPr>
      <w:r w:rsidRPr="00C479F7">
        <w:rPr>
          <w:rFonts w:ascii="Times New Roman" w:eastAsia="Times New Roman" w:hAnsi="Times New Roman" w:cs="Times New Roman"/>
          <w:b/>
          <w:sz w:val="28"/>
          <w:szCs w:val="28"/>
        </w:rPr>
        <w:t>ДЖЕРЕЛА ПРАВА</w:t>
      </w:r>
      <w:r w:rsidRPr="00C479F7">
        <w:rPr>
          <w:rFonts w:ascii="Times New Roman" w:eastAsia="Times New Roman" w:hAnsi="Times New Roman" w:cs="Times New Roman"/>
          <w:sz w:val="28"/>
          <w:szCs w:val="28"/>
        </w:rPr>
        <w:t xml:space="preserve"> </w:t>
      </w:r>
      <w:r w:rsidRPr="00C479F7">
        <w:rPr>
          <w:rFonts w:ascii="Times New Roman" w:eastAsia="Times New Roman" w:hAnsi="Times New Roman" w:cs="Times New Roman"/>
          <w:sz w:val="28"/>
          <w:szCs w:val="28"/>
          <w:lang w:val="uk-UA"/>
        </w:rPr>
        <w:t>-</w:t>
      </w:r>
      <w:r w:rsidRPr="00C479F7">
        <w:rPr>
          <w:rFonts w:ascii="Times New Roman" w:eastAsia="Times New Roman" w:hAnsi="Times New Roman" w:cs="Times New Roman"/>
          <w:sz w:val="28"/>
          <w:szCs w:val="28"/>
        </w:rPr>
        <w:t xml:space="preserve"> 1) у формально-юридичному розумінні засіб юридичного виразу права, в результаті чого воно об'єктивується, набуває офіційності й загальної обов'язковості. У такому розумінні Д. п. можуть бути: нормативно-правовий акт, правовий звичай, правовий прецедент, нормативний догові</w:t>
      </w:r>
      <w:proofErr w:type="gramStart"/>
      <w:r w:rsidRPr="00C479F7">
        <w:rPr>
          <w:rFonts w:ascii="Times New Roman" w:eastAsia="Times New Roman" w:hAnsi="Times New Roman" w:cs="Times New Roman"/>
          <w:sz w:val="28"/>
          <w:szCs w:val="28"/>
        </w:rPr>
        <w:t>р</w:t>
      </w:r>
      <w:proofErr w:type="gramEnd"/>
      <w:r w:rsidRPr="00C479F7">
        <w:rPr>
          <w:rFonts w:ascii="Times New Roman" w:eastAsia="Times New Roman" w:hAnsi="Times New Roman" w:cs="Times New Roman"/>
          <w:sz w:val="28"/>
          <w:szCs w:val="28"/>
        </w:rPr>
        <w:t>; 2) у матеріальному розумінні — матеріальні умови життя суспільства, які зумовлюють спрямованість і змі</w:t>
      </w:r>
      <w:proofErr w:type="gramStart"/>
      <w:r w:rsidRPr="00C479F7">
        <w:rPr>
          <w:rFonts w:ascii="Times New Roman" w:eastAsia="Times New Roman" w:hAnsi="Times New Roman" w:cs="Times New Roman"/>
          <w:sz w:val="28"/>
          <w:szCs w:val="28"/>
        </w:rPr>
        <w:t>ст</w:t>
      </w:r>
      <w:proofErr w:type="gramEnd"/>
      <w:r w:rsidRPr="00C479F7">
        <w:rPr>
          <w:rFonts w:ascii="Times New Roman" w:eastAsia="Times New Roman" w:hAnsi="Times New Roman" w:cs="Times New Roman"/>
          <w:sz w:val="28"/>
          <w:szCs w:val="28"/>
        </w:rPr>
        <w:t xml:space="preserve"> правових приписів; 3) в ідеологічному розумінні — наукові, релігійні та інші погляди, теорії, концепції щодо чинного, можливого та бажаного права.</w:t>
      </w:r>
    </w:p>
    <w:p w:rsidR="0084213D" w:rsidRPr="00C479F7" w:rsidRDefault="0084213D">
      <w:pPr>
        <w:rPr>
          <w:rFonts w:ascii="Times New Roman" w:hAnsi="Times New Roman" w:cs="Times New Roman"/>
          <w:sz w:val="28"/>
          <w:szCs w:val="28"/>
        </w:rPr>
      </w:pPr>
    </w:p>
    <w:sectPr w:rsidR="0084213D" w:rsidRPr="00C479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82B64"/>
    <w:multiLevelType w:val="hybridMultilevel"/>
    <w:tmpl w:val="99BEA5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C479F7"/>
    <w:rsid w:val="0084213D"/>
    <w:rsid w:val="00C479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479F7"/>
    <w:pPr>
      <w:spacing w:before="100" w:beforeAutospacing="1" w:after="100" w:afterAutospacing="1" w:line="240" w:lineRule="auto"/>
    </w:pPr>
    <w:rPr>
      <w:rFonts w:ascii="Tahoma" w:eastAsia="Times New Roman" w:hAnsi="Tahoma" w:cs="Tahoma"/>
      <w:color w:val="200F03"/>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3258</Words>
  <Characters>18572</Characters>
  <Application>Microsoft Office Word</Application>
  <DocSecurity>0</DocSecurity>
  <Lines>154</Lines>
  <Paragraphs>43</Paragraphs>
  <ScaleCrop>false</ScaleCrop>
  <Company>Reanimator Extreme Edition</Company>
  <LinksUpToDate>false</LinksUpToDate>
  <CharactersWithSpaces>21787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3</cp:revision>
  <dcterms:created xsi:type="dcterms:W3CDTF">2017-01-12T20:32:00Z</dcterms:created>
  <dcterms:modified xsi:type="dcterms:W3CDTF">2017-01-12T20:33:00Z</dcterms:modified>
</cp:coreProperties>
</file>